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2442" w14:textId="22FF942C" w:rsidR="00985F58" w:rsidRPr="00F32B5B" w:rsidRDefault="00985F58" w:rsidP="00333051">
      <w:pPr>
        <w:spacing w:after="0" w:line="22" w:lineRule="atLeast"/>
        <w:jc w:val="center"/>
        <w:rPr>
          <w:rFonts w:ascii="Verdana" w:hAnsi="Verdana"/>
          <w:sz w:val="36"/>
          <w:szCs w:val="36"/>
        </w:rPr>
      </w:pPr>
      <w:r w:rsidRPr="00F32B5B">
        <w:rPr>
          <w:rFonts w:ascii="Verdana" w:hAnsi="Verdana"/>
          <w:sz w:val="36"/>
          <w:szCs w:val="36"/>
        </w:rPr>
        <w:t>Key Guiding Questions/Considerations for EDI</w:t>
      </w:r>
    </w:p>
    <w:p w14:paraId="5FF59D6B" w14:textId="08FC5098" w:rsidR="00985F58" w:rsidRPr="00F32B5B" w:rsidRDefault="00985F58" w:rsidP="00333051">
      <w:pPr>
        <w:spacing w:after="0" w:line="22" w:lineRule="atLeast"/>
        <w:jc w:val="center"/>
        <w:rPr>
          <w:rFonts w:ascii="Verdana" w:hAnsi="Verdana"/>
          <w:sz w:val="36"/>
          <w:szCs w:val="36"/>
        </w:rPr>
      </w:pPr>
      <w:r w:rsidRPr="00F32B5B">
        <w:rPr>
          <w:rFonts w:ascii="Verdana" w:hAnsi="Verdana"/>
          <w:sz w:val="36"/>
          <w:szCs w:val="36"/>
        </w:rPr>
        <w:t>Applying the Concepts Through UDL</w:t>
      </w:r>
    </w:p>
    <w:p w14:paraId="52AC8932" w14:textId="77777777" w:rsidR="00985F58" w:rsidRPr="00985F58" w:rsidRDefault="00985F58" w:rsidP="004B2D8F">
      <w:pPr>
        <w:spacing w:line="22" w:lineRule="atLeast"/>
        <w:jc w:val="center"/>
        <w:rPr>
          <w:sz w:val="32"/>
          <w:szCs w:val="32"/>
        </w:rPr>
      </w:pPr>
    </w:p>
    <w:p w14:paraId="6CA4F885" w14:textId="492FFCD9" w:rsidR="00985F58" w:rsidRPr="00F32B5B" w:rsidRDefault="00985F58" w:rsidP="004B2D8F">
      <w:pPr>
        <w:spacing w:line="22" w:lineRule="atLeast"/>
        <w:rPr>
          <w:rFonts w:ascii="Verdana" w:hAnsi="Verdana"/>
          <w:color w:val="4472C4" w:themeColor="accent1"/>
          <w:sz w:val="28"/>
          <w:szCs w:val="28"/>
        </w:rPr>
      </w:pPr>
      <w:bookmarkStart w:id="0" w:name="_heading=h.3xh0h5e9glaz" w:colFirst="0" w:colLast="0"/>
      <w:bookmarkEnd w:id="0"/>
      <w:r w:rsidRPr="00F32B5B">
        <w:rPr>
          <w:rFonts w:ascii="Verdana" w:hAnsi="Verdana"/>
          <w:color w:val="4472C4" w:themeColor="accent1"/>
          <w:sz w:val="28"/>
          <w:szCs w:val="28"/>
        </w:rPr>
        <w:t>Design and Development Phase</w:t>
      </w:r>
    </w:p>
    <w:p w14:paraId="0FDF00AD" w14:textId="77777777" w:rsidR="00985F58" w:rsidRPr="00F32B5B" w:rsidRDefault="00985F58" w:rsidP="004B2D8F">
      <w:pPr>
        <w:widowControl w:val="0"/>
        <w:spacing w:line="22" w:lineRule="atLeast"/>
        <w:rPr>
          <w:b/>
          <w:bCs/>
          <w:color w:val="741B47"/>
          <w:sz w:val="28"/>
          <w:szCs w:val="28"/>
        </w:rPr>
      </w:pPr>
      <w:r w:rsidRPr="00F32B5B">
        <w:rPr>
          <w:b/>
          <w:bCs/>
          <w:sz w:val="28"/>
          <w:szCs w:val="28"/>
        </w:rPr>
        <w:t>Content &amp; Materials</w:t>
      </w:r>
    </w:p>
    <w:p w14:paraId="4EB6651A" w14:textId="77777777" w:rsidR="008E37D4" w:rsidRPr="00F32B5B" w:rsidRDefault="008E37D4" w:rsidP="008E37D4">
      <w:pPr>
        <w:pStyle w:val="ListParagraph"/>
        <w:numPr>
          <w:ilvl w:val="0"/>
          <w:numId w:val="3"/>
        </w:numPr>
        <w:spacing w:line="22" w:lineRule="atLeast"/>
        <w:rPr>
          <w:sz w:val="28"/>
          <w:szCs w:val="28"/>
        </w:rPr>
      </w:pPr>
      <w:r w:rsidRPr="00F32B5B">
        <w:rPr>
          <w:sz w:val="28"/>
          <w:szCs w:val="28"/>
        </w:rPr>
        <w:t>Do the instructional materials show diversity (e.g., gender, race, body size of people in photos, images, videos people, readings, videos, images, guest speakers)?</w:t>
      </w:r>
    </w:p>
    <w:p w14:paraId="7929B826" w14:textId="591C7164" w:rsidR="00985F58" w:rsidRPr="00F32B5B" w:rsidRDefault="00985F58" w:rsidP="004B2D8F">
      <w:pPr>
        <w:pStyle w:val="ListParagraph"/>
        <w:numPr>
          <w:ilvl w:val="0"/>
          <w:numId w:val="3"/>
        </w:numPr>
        <w:spacing w:line="22" w:lineRule="atLeast"/>
        <w:rPr>
          <w:sz w:val="28"/>
          <w:szCs w:val="28"/>
        </w:rPr>
      </w:pPr>
      <w:r w:rsidRPr="00F32B5B">
        <w:rPr>
          <w:sz w:val="28"/>
          <w:szCs w:val="28"/>
        </w:rPr>
        <w:t>When instruction includes sensitive content that could be offensive, are there content warnings provided?</w:t>
      </w:r>
    </w:p>
    <w:p w14:paraId="508A78B3" w14:textId="74F45914" w:rsidR="00985F58" w:rsidRPr="00F32B5B" w:rsidRDefault="00985F58" w:rsidP="004B2D8F">
      <w:pPr>
        <w:pStyle w:val="ListParagraph"/>
        <w:numPr>
          <w:ilvl w:val="0"/>
          <w:numId w:val="3"/>
        </w:numPr>
        <w:spacing w:line="22" w:lineRule="atLeast"/>
        <w:rPr>
          <w:sz w:val="28"/>
          <w:szCs w:val="28"/>
        </w:rPr>
      </w:pPr>
      <w:r w:rsidRPr="00F32B5B">
        <w:rPr>
          <w:sz w:val="28"/>
          <w:szCs w:val="28"/>
        </w:rPr>
        <w:t xml:space="preserve">When instruction includes sensitive content, is the </w:t>
      </w:r>
      <w:r w:rsidR="008E37D4" w:rsidRPr="00F32B5B">
        <w:rPr>
          <w:sz w:val="28"/>
          <w:szCs w:val="28"/>
        </w:rPr>
        <w:t>material being</w:t>
      </w:r>
      <w:r w:rsidRPr="00F32B5B">
        <w:rPr>
          <w:sz w:val="28"/>
          <w:szCs w:val="28"/>
        </w:rPr>
        <w:t xml:space="preserve"> deconstruct</w:t>
      </w:r>
      <w:r w:rsidR="008E37D4" w:rsidRPr="00F32B5B">
        <w:rPr>
          <w:sz w:val="28"/>
          <w:szCs w:val="28"/>
        </w:rPr>
        <w:t>ed</w:t>
      </w:r>
      <w:r w:rsidRPr="00F32B5B">
        <w:rPr>
          <w:sz w:val="28"/>
          <w:szCs w:val="28"/>
        </w:rPr>
        <w:t xml:space="preserve"> and situat</w:t>
      </w:r>
      <w:r w:rsidR="008E37D4" w:rsidRPr="00F32B5B">
        <w:rPr>
          <w:sz w:val="28"/>
          <w:szCs w:val="28"/>
        </w:rPr>
        <w:t>ed</w:t>
      </w:r>
      <w:r w:rsidRPr="00F32B5B">
        <w:rPr>
          <w:sz w:val="28"/>
          <w:szCs w:val="28"/>
        </w:rPr>
        <w:t xml:space="preserve"> into historical context where warranted?</w:t>
      </w:r>
    </w:p>
    <w:p w14:paraId="5A72D5B3" w14:textId="5D0A555E" w:rsidR="00985F58" w:rsidRPr="00F32B5B" w:rsidRDefault="00985F58" w:rsidP="004B2D8F">
      <w:pPr>
        <w:pStyle w:val="ListParagraph"/>
        <w:numPr>
          <w:ilvl w:val="0"/>
          <w:numId w:val="3"/>
        </w:numPr>
        <w:spacing w:line="22" w:lineRule="atLeast"/>
        <w:rPr>
          <w:sz w:val="28"/>
          <w:szCs w:val="28"/>
        </w:rPr>
      </w:pPr>
      <w:r w:rsidRPr="00F32B5B">
        <w:rPr>
          <w:sz w:val="28"/>
          <w:szCs w:val="28"/>
        </w:rPr>
        <w:t>Do instructional images promote stereotypes, or do they include non-dominant schemas (e.g., composition of a family)?</w:t>
      </w:r>
    </w:p>
    <w:p w14:paraId="027D1EF4" w14:textId="77777777" w:rsidR="00985F58" w:rsidRPr="00F32B5B" w:rsidRDefault="00985F58" w:rsidP="004B2D8F">
      <w:pPr>
        <w:pStyle w:val="ListParagraph"/>
        <w:numPr>
          <w:ilvl w:val="0"/>
          <w:numId w:val="3"/>
        </w:numPr>
        <w:spacing w:line="22" w:lineRule="atLeast"/>
        <w:rPr>
          <w:sz w:val="28"/>
          <w:szCs w:val="28"/>
        </w:rPr>
      </w:pPr>
      <w:r w:rsidRPr="00F32B5B">
        <w:rPr>
          <w:sz w:val="28"/>
          <w:szCs w:val="28"/>
        </w:rPr>
        <w:t>Do multi-media include captions and transcripts?</w:t>
      </w:r>
    </w:p>
    <w:p w14:paraId="151931D6" w14:textId="77777777" w:rsidR="00985F58" w:rsidRPr="00F32B5B" w:rsidRDefault="00985F58" w:rsidP="004B2D8F">
      <w:pPr>
        <w:pStyle w:val="ListParagraph"/>
        <w:numPr>
          <w:ilvl w:val="0"/>
          <w:numId w:val="3"/>
        </w:numPr>
        <w:spacing w:line="22" w:lineRule="atLeast"/>
        <w:rPr>
          <w:sz w:val="28"/>
          <w:szCs w:val="28"/>
        </w:rPr>
      </w:pPr>
      <w:r w:rsidRPr="00F32B5B">
        <w:rPr>
          <w:sz w:val="28"/>
          <w:szCs w:val="28"/>
        </w:rPr>
        <w:t xml:space="preserve">Are accessibility guidelines followed for PowerPoint slides? (See </w:t>
      </w:r>
      <w:hyperlink r:id="rId5">
        <w:r w:rsidRPr="00F32B5B">
          <w:rPr>
            <w:color w:val="1155CC"/>
            <w:sz w:val="28"/>
            <w:szCs w:val="28"/>
            <w:u w:val="single"/>
          </w:rPr>
          <w:t>Accessibility Checklist for MS PowerPoint</w:t>
        </w:r>
      </w:hyperlink>
      <w:r w:rsidRPr="00F32B5B">
        <w:rPr>
          <w:sz w:val="28"/>
          <w:szCs w:val="28"/>
        </w:rPr>
        <w:t xml:space="preserve"> and </w:t>
      </w:r>
      <w:hyperlink r:id="rId6">
        <w:r w:rsidRPr="00F32B5B">
          <w:rPr>
            <w:color w:val="1155CC"/>
            <w:sz w:val="28"/>
            <w:szCs w:val="28"/>
            <w:u w:val="single"/>
          </w:rPr>
          <w:t>Accessibility Checklist for MS Word</w:t>
        </w:r>
      </w:hyperlink>
      <w:r w:rsidRPr="00F32B5B">
        <w:rPr>
          <w:sz w:val="28"/>
          <w:szCs w:val="28"/>
        </w:rPr>
        <w:t>)</w:t>
      </w:r>
    </w:p>
    <w:p w14:paraId="5B65762B" w14:textId="77777777" w:rsidR="00985F58" w:rsidRPr="00F32B5B" w:rsidRDefault="00985F58" w:rsidP="004B2D8F">
      <w:pPr>
        <w:widowControl w:val="0"/>
        <w:spacing w:line="22" w:lineRule="atLeast"/>
        <w:rPr>
          <w:b/>
          <w:bCs/>
          <w:sz w:val="28"/>
          <w:szCs w:val="28"/>
        </w:rPr>
      </w:pPr>
      <w:r w:rsidRPr="00F32B5B">
        <w:rPr>
          <w:b/>
          <w:bCs/>
          <w:sz w:val="28"/>
          <w:szCs w:val="28"/>
        </w:rPr>
        <w:t>Activities &amp; Assessments</w:t>
      </w:r>
    </w:p>
    <w:p w14:paraId="5E733B5E" w14:textId="77777777" w:rsidR="00985F58" w:rsidRPr="00F32B5B" w:rsidRDefault="00985F58" w:rsidP="004B2D8F">
      <w:pPr>
        <w:pStyle w:val="ListParagraph"/>
        <w:numPr>
          <w:ilvl w:val="0"/>
          <w:numId w:val="4"/>
        </w:numPr>
        <w:spacing w:line="22" w:lineRule="atLeast"/>
        <w:rPr>
          <w:sz w:val="28"/>
          <w:szCs w:val="28"/>
        </w:rPr>
      </w:pPr>
      <w:r w:rsidRPr="00F32B5B">
        <w:rPr>
          <w:sz w:val="28"/>
          <w:szCs w:val="28"/>
        </w:rPr>
        <w:t>Are there learning activities that prompt students to consider how their positionality shapes the way they approach the topic?</w:t>
      </w:r>
    </w:p>
    <w:p w14:paraId="05B97DA3" w14:textId="77777777" w:rsidR="00985F58" w:rsidRPr="00F32B5B" w:rsidRDefault="00985F58" w:rsidP="004B2D8F">
      <w:pPr>
        <w:pStyle w:val="ListParagraph"/>
        <w:numPr>
          <w:ilvl w:val="0"/>
          <w:numId w:val="4"/>
        </w:numPr>
        <w:spacing w:line="22" w:lineRule="atLeast"/>
        <w:rPr>
          <w:sz w:val="28"/>
          <w:szCs w:val="28"/>
        </w:rPr>
      </w:pPr>
      <w:r w:rsidRPr="00F32B5B">
        <w:rPr>
          <w:sz w:val="28"/>
          <w:szCs w:val="28"/>
        </w:rPr>
        <w:t>Do synchronous activities pose barriers to participation (e.g., for students in other time zones)?</w:t>
      </w:r>
    </w:p>
    <w:p w14:paraId="38158CB0" w14:textId="46A1129F" w:rsidR="00985F58" w:rsidRPr="00F32B5B" w:rsidRDefault="008E37D4" w:rsidP="004B2D8F">
      <w:pPr>
        <w:pStyle w:val="ListParagraph"/>
        <w:numPr>
          <w:ilvl w:val="0"/>
          <w:numId w:val="4"/>
        </w:numPr>
        <w:spacing w:line="22" w:lineRule="atLeast"/>
        <w:rPr>
          <w:sz w:val="28"/>
          <w:szCs w:val="28"/>
        </w:rPr>
      </w:pPr>
      <w:r w:rsidRPr="00F32B5B">
        <w:rPr>
          <w:sz w:val="28"/>
          <w:szCs w:val="28"/>
        </w:rPr>
        <w:t>Are g</w:t>
      </w:r>
      <w:r w:rsidR="00985F58" w:rsidRPr="00F32B5B">
        <w:rPr>
          <w:sz w:val="28"/>
          <w:szCs w:val="28"/>
        </w:rPr>
        <w:t>raded assessments designed such that they pose potential barriers for students who encounter technological problems (e.g., synchronous)</w:t>
      </w:r>
      <w:r w:rsidRPr="00F32B5B">
        <w:rPr>
          <w:sz w:val="28"/>
          <w:szCs w:val="28"/>
        </w:rPr>
        <w:t>?</w:t>
      </w:r>
    </w:p>
    <w:p w14:paraId="3074E179" w14:textId="77777777" w:rsidR="00985F58" w:rsidRPr="00F32B5B" w:rsidRDefault="00985F58" w:rsidP="004B2D8F">
      <w:pPr>
        <w:widowControl w:val="0"/>
        <w:pBdr>
          <w:top w:val="nil"/>
          <w:left w:val="nil"/>
          <w:bottom w:val="nil"/>
          <w:right w:val="nil"/>
          <w:between w:val="nil"/>
        </w:pBdr>
        <w:spacing w:line="22" w:lineRule="atLeast"/>
        <w:rPr>
          <w:b/>
          <w:bCs/>
          <w:sz w:val="28"/>
          <w:szCs w:val="28"/>
        </w:rPr>
      </w:pPr>
      <w:r w:rsidRPr="00F32B5B">
        <w:rPr>
          <w:b/>
          <w:bCs/>
          <w:sz w:val="28"/>
          <w:szCs w:val="28"/>
        </w:rPr>
        <w:t>Others</w:t>
      </w:r>
    </w:p>
    <w:p w14:paraId="0EFABC2C" w14:textId="77777777" w:rsidR="00985F58" w:rsidRPr="00F32B5B" w:rsidRDefault="00985F58" w:rsidP="004B2D8F">
      <w:pPr>
        <w:pStyle w:val="ListParagraph"/>
        <w:numPr>
          <w:ilvl w:val="0"/>
          <w:numId w:val="5"/>
        </w:numPr>
        <w:spacing w:line="22" w:lineRule="atLeast"/>
        <w:rPr>
          <w:sz w:val="28"/>
          <w:szCs w:val="28"/>
        </w:rPr>
      </w:pPr>
      <w:r w:rsidRPr="00F32B5B">
        <w:rPr>
          <w:sz w:val="28"/>
          <w:szCs w:val="28"/>
        </w:rPr>
        <w:t>Do technology requirements pose barriers to participation?</w:t>
      </w:r>
    </w:p>
    <w:p w14:paraId="441195F6" w14:textId="501B2929" w:rsidR="00985F58" w:rsidRPr="00F32B5B" w:rsidRDefault="00985F58" w:rsidP="004B2D8F">
      <w:pPr>
        <w:pStyle w:val="ListParagraph"/>
        <w:numPr>
          <w:ilvl w:val="0"/>
          <w:numId w:val="5"/>
        </w:numPr>
        <w:spacing w:line="22" w:lineRule="atLeast"/>
        <w:rPr>
          <w:sz w:val="28"/>
          <w:szCs w:val="28"/>
        </w:rPr>
      </w:pPr>
      <w:r w:rsidRPr="00F32B5B">
        <w:rPr>
          <w:sz w:val="28"/>
          <w:szCs w:val="28"/>
        </w:rPr>
        <w:t>In what ways does the “course” highlight the impact of intersectionality/privilege and oppression on the topics under study?</w:t>
      </w:r>
    </w:p>
    <w:p w14:paraId="3D06FB90" w14:textId="3467403A" w:rsidR="00985F58" w:rsidRDefault="00985F58" w:rsidP="004B2D8F">
      <w:pPr>
        <w:spacing w:line="22" w:lineRule="atLeast"/>
        <w:rPr>
          <w:sz w:val="28"/>
          <w:szCs w:val="28"/>
        </w:rPr>
      </w:pPr>
    </w:p>
    <w:p w14:paraId="7817D386" w14:textId="6A802156" w:rsidR="00F32B5B" w:rsidRDefault="00F32B5B" w:rsidP="004B2D8F">
      <w:pPr>
        <w:spacing w:line="22" w:lineRule="atLeast"/>
        <w:rPr>
          <w:sz w:val="28"/>
          <w:szCs w:val="28"/>
        </w:rPr>
      </w:pPr>
    </w:p>
    <w:p w14:paraId="508BDF3F" w14:textId="21004928" w:rsidR="00F32B5B" w:rsidRDefault="00F32B5B" w:rsidP="004B2D8F">
      <w:pPr>
        <w:spacing w:line="22" w:lineRule="atLeast"/>
        <w:rPr>
          <w:sz w:val="28"/>
          <w:szCs w:val="28"/>
        </w:rPr>
      </w:pPr>
    </w:p>
    <w:p w14:paraId="23035222" w14:textId="77777777" w:rsidR="00F32B5B" w:rsidRPr="00F32B5B" w:rsidRDefault="00F32B5B" w:rsidP="004B2D8F">
      <w:pPr>
        <w:spacing w:line="22" w:lineRule="atLeast"/>
        <w:rPr>
          <w:sz w:val="28"/>
          <w:szCs w:val="28"/>
        </w:rPr>
      </w:pPr>
    </w:p>
    <w:p w14:paraId="760050B5" w14:textId="7D2A1D32" w:rsidR="00985F58" w:rsidRPr="00F32B5B" w:rsidRDefault="00985F58" w:rsidP="004B2D8F">
      <w:pPr>
        <w:spacing w:line="22" w:lineRule="atLeast"/>
        <w:rPr>
          <w:rFonts w:ascii="Verdana" w:hAnsi="Verdana"/>
          <w:color w:val="4472C4" w:themeColor="accent1"/>
          <w:sz w:val="28"/>
          <w:szCs w:val="28"/>
        </w:rPr>
      </w:pPr>
      <w:bookmarkStart w:id="1" w:name="_heading=h.w8hxa6une87j" w:colFirst="0" w:colLast="0"/>
      <w:bookmarkStart w:id="2" w:name="_heading=h.ihw93cemyouq" w:colFirst="0" w:colLast="0"/>
      <w:bookmarkEnd w:id="1"/>
      <w:bookmarkEnd w:id="2"/>
      <w:r w:rsidRPr="00F32B5B">
        <w:rPr>
          <w:rFonts w:ascii="Verdana" w:hAnsi="Verdana"/>
          <w:color w:val="4472C4" w:themeColor="accent1"/>
          <w:sz w:val="28"/>
          <w:szCs w:val="28"/>
        </w:rPr>
        <w:lastRenderedPageBreak/>
        <w:t>Delivery of Instruction</w:t>
      </w:r>
      <w:r w:rsidR="004B2D8F" w:rsidRPr="00F32B5B">
        <w:rPr>
          <w:rFonts w:ascii="Verdana" w:hAnsi="Verdana"/>
          <w:color w:val="4472C4" w:themeColor="accent1"/>
          <w:sz w:val="28"/>
          <w:szCs w:val="28"/>
        </w:rPr>
        <w:t xml:space="preserve"> Phase</w:t>
      </w:r>
    </w:p>
    <w:p w14:paraId="5D749185" w14:textId="6EF18B6F" w:rsidR="00333051" w:rsidRPr="00F32B5B" w:rsidRDefault="00333051" w:rsidP="00333051">
      <w:pPr>
        <w:widowControl w:val="0"/>
        <w:spacing w:line="22" w:lineRule="atLeast"/>
        <w:rPr>
          <w:b/>
          <w:bCs/>
          <w:sz w:val="28"/>
          <w:szCs w:val="28"/>
        </w:rPr>
      </w:pPr>
      <w:r w:rsidRPr="00F32B5B">
        <w:rPr>
          <w:b/>
          <w:bCs/>
          <w:sz w:val="28"/>
          <w:szCs w:val="28"/>
        </w:rPr>
        <w:t>Content &amp; Materials</w:t>
      </w:r>
    </w:p>
    <w:p w14:paraId="7230FD4C" w14:textId="2DF25498" w:rsidR="00333051" w:rsidRPr="00F32B5B" w:rsidRDefault="00333051" w:rsidP="00333051">
      <w:pPr>
        <w:pStyle w:val="ListParagraph"/>
        <w:numPr>
          <w:ilvl w:val="0"/>
          <w:numId w:val="6"/>
        </w:numPr>
        <w:spacing w:line="22" w:lineRule="atLeast"/>
        <w:rPr>
          <w:sz w:val="28"/>
          <w:szCs w:val="28"/>
        </w:rPr>
      </w:pPr>
      <w:r w:rsidRPr="00F32B5B">
        <w:rPr>
          <w:sz w:val="28"/>
          <w:szCs w:val="28"/>
        </w:rPr>
        <w:t>Is material organized into small segments?</w:t>
      </w:r>
    </w:p>
    <w:p w14:paraId="44A40CC8" w14:textId="198DBF0E" w:rsidR="009159CE" w:rsidRPr="00F32B5B" w:rsidRDefault="009159CE" w:rsidP="00333051">
      <w:pPr>
        <w:pStyle w:val="ListParagraph"/>
        <w:numPr>
          <w:ilvl w:val="0"/>
          <w:numId w:val="6"/>
        </w:numPr>
        <w:spacing w:line="22" w:lineRule="atLeast"/>
        <w:rPr>
          <w:sz w:val="28"/>
          <w:szCs w:val="28"/>
        </w:rPr>
      </w:pPr>
      <w:r w:rsidRPr="00F32B5B">
        <w:rPr>
          <w:sz w:val="28"/>
          <w:szCs w:val="28"/>
        </w:rPr>
        <w:t>Are there any acronyms and abbreviations that are not defined?</w:t>
      </w:r>
    </w:p>
    <w:p w14:paraId="736480E0" w14:textId="259554EF" w:rsidR="00333051" w:rsidRPr="00F32B5B" w:rsidRDefault="00333051" w:rsidP="00333051">
      <w:pPr>
        <w:pStyle w:val="ListParagraph"/>
        <w:numPr>
          <w:ilvl w:val="0"/>
          <w:numId w:val="6"/>
        </w:numPr>
        <w:spacing w:line="22" w:lineRule="atLeast"/>
        <w:rPr>
          <w:sz w:val="28"/>
          <w:szCs w:val="28"/>
        </w:rPr>
      </w:pPr>
      <w:r w:rsidRPr="00F32B5B">
        <w:rPr>
          <w:sz w:val="28"/>
          <w:szCs w:val="28"/>
        </w:rPr>
        <w:t>Does the course include examples of key concepts that students can relate to?</w:t>
      </w:r>
    </w:p>
    <w:p w14:paraId="1DE95442" w14:textId="1294B296" w:rsidR="00333051" w:rsidRPr="00F32B5B" w:rsidRDefault="00333051" w:rsidP="00333051">
      <w:pPr>
        <w:pStyle w:val="ListParagraph"/>
        <w:numPr>
          <w:ilvl w:val="0"/>
          <w:numId w:val="6"/>
        </w:numPr>
        <w:spacing w:line="22" w:lineRule="atLeast"/>
        <w:rPr>
          <w:sz w:val="28"/>
          <w:szCs w:val="28"/>
        </w:rPr>
      </w:pPr>
      <w:r w:rsidRPr="00F32B5B">
        <w:rPr>
          <w:sz w:val="28"/>
          <w:szCs w:val="28"/>
        </w:rPr>
        <w:t xml:space="preserve">Are key terms </w:t>
      </w:r>
      <w:r w:rsidR="008E37D4" w:rsidRPr="00F32B5B">
        <w:rPr>
          <w:sz w:val="28"/>
          <w:szCs w:val="28"/>
        </w:rPr>
        <w:t>reinforced</w:t>
      </w:r>
      <w:r w:rsidRPr="00F32B5B">
        <w:rPr>
          <w:sz w:val="28"/>
          <w:szCs w:val="28"/>
        </w:rPr>
        <w:t xml:space="preserve"> by writing them down?</w:t>
      </w:r>
    </w:p>
    <w:p w14:paraId="437F013C" w14:textId="6D091790" w:rsidR="00333051" w:rsidRPr="00F32B5B" w:rsidRDefault="00333051" w:rsidP="00333051">
      <w:pPr>
        <w:pStyle w:val="ListParagraph"/>
        <w:widowControl w:val="0"/>
        <w:numPr>
          <w:ilvl w:val="0"/>
          <w:numId w:val="6"/>
        </w:numPr>
        <w:spacing w:line="22" w:lineRule="atLeast"/>
        <w:rPr>
          <w:b/>
          <w:bCs/>
          <w:sz w:val="28"/>
          <w:szCs w:val="28"/>
        </w:rPr>
      </w:pPr>
      <w:r w:rsidRPr="00F32B5B">
        <w:rPr>
          <w:sz w:val="28"/>
          <w:szCs w:val="28"/>
        </w:rPr>
        <w:t>Are hand-outs, worksheets, templates, etc. accessible?</w:t>
      </w:r>
    </w:p>
    <w:p w14:paraId="10D9D957" w14:textId="0C0AB322" w:rsidR="009159CE" w:rsidRPr="00F32B5B" w:rsidRDefault="009159CE" w:rsidP="00333051">
      <w:pPr>
        <w:pStyle w:val="ListParagraph"/>
        <w:widowControl w:val="0"/>
        <w:numPr>
          <w:ilvl w:val="0"/>
          <w:numId w:val="6"/>
        </w:numPr>
        <w:spacing w:line="22" w:lineRule="atLeast"/>
        <w:rPr>
          <w:b/>
          <w:bCs/>
          <w:sz w:val="28"/>
          <w:szCs w:val="28"/>
        </w:rPr>
      </w:pPr>
      <w:r w:rsidRPr="00F32B5B">
        <w:rPr>
          <w:sz w:val="28"/>
          <w:szCs w:val="28"/>
        </w:rPr>
        <w:t xml:space="preserve">If recorded videos are used to post online, is it following </w:t>
      </w:r>
      <w:hyperlink r:id="rId7">
        <w:r w:rsidRPr="00F32B5B">
          <w:rPr>
            <w:color w:val="1155CC"/>
            <w:sz w:val="28"/>
            <w:szCs w:val="28"/>
            <w:u w:val="single"/>
          </w:rPr>
          <w:t>Best Practices for Video and Audio Recording</w:t>
        </w:r>
      </w:hyperlink>
      <w:r w:rsidRPr="00F32B5B">
        <w:rPr>
          <w:sz w:val="28"/>
          <w:szCs w:val="28"/>
        </w:rPr>
        <w:t>?</w:t>
      </w:r>
    </w:p>
    <w:p w14:paraId="5537269E" w14:textId="77777777" w:rsidR="00333051" w:rsidRPr="00F32B5B" w:rsidRDefault="00333051" w:rsidP="00333051">
      <w:pPr>
        <w:widowControl w:val="0"/>
        <w:spacing w:line="22" w:lineRule="atLeast"/>
        <w:rPr>
          <w:b/>
          <w:bCs/>
          <w:sz w:val="28"/>
          <w:szCs w:val="28"/>
        </w:rPr>
      </w:pPr>
      <w:r w:rsidRPr="00F32B5B">
        <w:rPr>
          <w:b/>
          <w:bCs/>
          <w:sz w:val="28"/>
          <w:szCs w:val="28"/>
        </w:rPr>
        <w:t>Activities &amp; Assessments</w:t>
      </w:r>
    </w:p>
    <w:p w14:paraId="305853F6" w14:textId="41EAA409" w:rsidR="00333051" w:rsidRPr="00F32B5B" w:rsidRDefault="00333051" w:rsidP="00333051">
      <w:pPr>
        <w:pStyle w:val="ListParagraph"/>
        <w:numPr>
          <w:ilvl w:val="0"/>
          <w:numId w:val="6"/>
        </w:numPr>
        <w:spacing w:line="22" w:lineRule="atLeast"/>
        <w:rPr>
          <w:sz w:val="28"/>
          <w:szCs w:val="28"/>
        </w:rPr>
      </w:pPr>
      <w:r w:rsidRPr="00F32B5B">
        <w:rPr>
          <w:sz w:val="28"/>
          <w:szCs w:val="28"/>
        </w:rPr>
        <w:t>When providing feedback on assessments</w:t>
      </w:r>
      <w:r w:rsidR="009159CE" w:rsidRPr="00F32B5B">
        <w:rPr>
          <w:sz w:val="28"/>
          <w:szCs w:val="28"/>
        </w:rPr>
        <w:t>,</w:t>
      </w:r>
      <w:r w:rsidRPr="00F32B5B">
        <w:rPr>
          <w:sz w:val="28"/>
          <w:szCs w:val="28"/>
        </w:rPr>
        <w:t xml:space="preserve"> </w:t>
      </w:r>
      <w:r w:rsidR="009159CE" w:rsidRPr="00F32B5B">
        <w:rPr>
          <w:sz w:val="28"/>
          <w:szCs w:val="28"/>
        </w:rPr>
        <w:t>do I</w:t>
      </w:r>
      <w:r w:rsidRPr="00F32B5B">
        <w:rPr>
          <w:sz w:val="28"/>
          <w:szCs w:val="28"/>
        </w:rPr>
        <w:t xml:space="preserve"> use inclusive language?</w:t>
      </w:r>
    </w:p>
    <w:p w14:paraId="71EC0B95" w14:textId="6E5989FF" w:rsidR="00333051" w:rsidRPr="00F32B5B" w:rsidRDefault="00333051" w:rsidP="00333051">
      <w:pPr>
        <w:pStyle w:val="ListParagraph"/>
        <w:numPr>
          <w:ilvl w:val="0"/>
          <w:numId w:val="6"/>
        </w:numPr>
        <w:spacing w:line="22" w:lineRule="atLeast"/>
        <w:rPr>
          <w:sz w:val="28"/>
          <w:szCs w:val="28"/>
        </w:rPr>
      </w:pPr>
      <w:r w:rsidRPr="00F32B5B">
        <w:rPr>
          <w:sz w:val="28"/>
          <w:szCs w:val="28"/>
        </w:rPr>
        <w:t xml:space="preserve">Whenever possible, </w:t>
      </w:r>
      <w:r w:rsidR="009159CE" w:rsidRPr="00F32B5B">
        <w:rPr>
          <w:sz w:val="28"/>
          <w:szCs w:val="28"/>
        </w:rPr>
        <w:t>do I</w:t>
      </w:r>
      <w:r w:rsidRPr="00F32B5B">
        <w:rPr>
          <w:sz w:val="28"/>
          <w:szCs w:val="28"/>
        </w:rPr>
        <w:t xml:space="preserve"> grade anonymously to eliminate the influence of unconscious bias?</w:t>
      </w:r>
    </w:p>
    <w:p w14:paraId="329D6547" w14:textId="77777777" w:rsidR="00333051" w:rsidRPr="00F32B5B" w:rsidRDefault="00333051" w:rsidP="00333051">
      <w:pPr>
        <w:widowControl w:val="0"/>
        <w:pBdr>
          <w:top w:val="nil"/>
          <w:left w:val="nil"/>
          <w:bottom w:val="nil"/>
          <w:right w:val="nil"/>
          <w:between w:val="nil"/>
        </w:pBdr>
        <w:spacing w:line="22" w:lineRule="atLeast"/>
        <w:rPr>
          <w:b/>
          <w:bCs/>
          <w:sz w:val="28"/>
          <w:szCs w:val="28"/>
        </w:rPr>
      </w:pPr>
      <w:r w:rsidRPr="00F32B5B">
        <w:rPr>
          <w:b/>
          <w:bCs/>
          <w:sz w:val="28"/>
          <w:szCs w:val="28"/>
        </w:rPr>
        <w:t>Others</w:t>
      </w:r>
    </w:p>
    <w:p w14:paraId="2C7B249B" w14:textId="15A54DC3" w:rsidR="00334DE0" w:rsidRPr="00F32B5B" w:rsidRDefault="00334DE0" w:rsidP="00334DE0">
      <w:pPr>
        <w:pStyle w:val="ListParagraph"/>
        <w:widowControl w:val="0"/>
        <w:numPr>
          <w:ilvl w:val="0"/>
          <w:numId w:val="6"/>
        </w:numPr>
        <w:spacing w:line="22" w:lineRule="atLeast"/>
        <w:rPr>
          <w:sz w:val="28"/>
          <w:szCs w:val="28"/>
        </w:rPr>
      </w:pPr>
      <w:r w:rsidRPr="00F32B5B">
        <w:rPr>
          <w:sz w:val="28"/>
          <w:szCs w:val="28"/>
        </w:rPr>
        <w:t>Are accessibility guidelines followed for in-person presentations</w:t>
      </w:r>
      <w:r w:rsidR="004335F8">
        <w:rPr>
          <w:sz w:val="28"/>
          <w:szCs w:val="28"/>
        </w:rPr>
        <w:t>?</w:t>
      </w:r>
      <w:r w:rsidRPr="00F32B5B">
        <w:rPr>
          <w:sz w:val="28"/>
          <w:szCs w:val="28"/>
        </w:rPr>
        <w:t xml:space="preserve"> (See </w:t>
      </w:r>
      <w:hyperlink r:id="rId8">
        <w:r w:rsidRPr="00F32B5B">
          <w:rPr>
            <w:color w:val="1155CC"/>
            <w:sz w:val="28"/>
            <w:szCs w:val="28"/>
            <w:u w:val="single"/>
          </w:rPr>
          <w:t>Accessibility Checklist for Face-to-Face Presentations</w:t>
        </w:r>
      </w:hyperlink>
      <w:r w:rsidRPr="00F32B5B">
        <w:rPr>
          <w:sz w:val="28"/>
          <w:szCs w:val="28"/>
        </w:rPr>
        <w:t>)</w:t>
      </w:r>
    </w:p>
    <w:p w14:paraId="05251CEE" w14:textId="21CB4066" w:rsidR="00985F58" w:rsidRPr="00F32B5B" w:rsidRDefault="009159CE" w:rsidP="004B2D8F">
      <w:pPr>
        <w:pStyle w:val="ListParagraph"/>
        <w:numPr>
          <w:ilvl w:val="0"/>
          <w:numId w:val="6"/>
        </w:numPr>
        <w:spacing w:line="22" w:lineRule="atLeast"/>
        <w:rPr>
          <w:sz w:val="28"/>
          <w:szCs w:val="28"/>
        </w:rPr>
      </w:pPr>
      <w:r w:rsidRPr="00F32B5B">
        <w:rPr>
          <w:sz w:val="28"/>
          <w:szCs w:val="28"/>
        </w:rPr>
        <w:t>Do I</w:t>
      </w:r>
      <w:r w:rsidR="00985F58" w:rsidRPr="00F32B5B">
        <w:rPr>
          <w:sz w:val="28"/>
          <w:szCs w:val="28"/>
        </w:rPr>
        <w:t xml:space="preserve"> use a variety of instructional strategies that foster inclusivity and belonging (e.g., invite students to use their choice of pronouns, respect students’ choice of pronouns, including choice not to disclose, responding to questions with examples that show diversity)?</w:t>
      </w:r>
    </w:p>
    <w:p w14:paraId="7FD7AC06" w14:textId="6DB0B4FD" w:rsidR="00496856" w:rsidRPr="00F32B5B" w:rsidRDefault="008E37D4" w:rsidP="00E33835">
      <w:pPr>
        <w:pStyle w:val="ListParagraph"/>
        <w:numPr>
          <w:ilvl w:val="0"/>
          <w:numId w:val="6"/>
        </w:numPr>
        <w:spacing w:line="22" w:lineRule="atLeast"/>
        <w:rPr>
          <w:sz w:val="28"/>
          <w:szCs w:val="28"/>
        </w:rPr>
      </w:pPr>
      <w:r w:rsidRPr="00F32B5B">
        <w:rPr>
          <w:sz w:val="28"/>
          <w:szCs w:val="28"/>
        </w:rPr>
        <w:t>Does the course r</w:t>
      </w:r>
      <w:r w:rsidR="00985F58" w:rsidRPr="00F32B5B">
        <w:rPr>
          <w:sz w:val="28"/>
          <w:szCs w:val="28"/>
        </w:rPr>
        <w:t>ecognize that some students need to use technology for accommodations</w:t>
      </w:r>
      <w:r w:rsidRPr="00F32B5B">
        <w:rPr>
          <w:sz w:val="28"/>
          <w:szCs w:val="28"/>
        </w:rPr>
        <w:t>?</w:t>
      </w:r>
    </w:p>
    <w:sectPr w:rsidR="00496856" w:rsidRPr="00F32B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9A1"/>
    <w:multiLevelType w:val="hybridMultilevel"/>
    <w:tmpl w:val="7BD62E88"/>
    <w:lvl w:ilvl="0" w:tplc="403E05C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BC6DBC"/>
    <w:multiLevelType w:val="hybridMultilevel"/>
    <w:tmpl w:val="030E8CF2"/>
    <w:lvl w:ilvl="0" w:tplc="403E05C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E328F0"/>
    <w:multiLevelType w:val="hybridMultilevel"/>
    <w:tmpl w:val="6268C124"/>
    <w:lvl w:ilvl="0" w:tplc="403E05C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5C565B"/>
    <w:multiLevelType w:val="multilevel"/>
    <w:tmpl w:val="3EEC7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71990"/>
    <w:multiLevelType w:val="hybridMultilevel"/>
    <w:tmpl w:val="DE5C317A"/>
    <w:lvl w:ilvl="0" w:tplc="403E05C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FD185C"/>
    <w:multiLevelType w:val="multilevel"/>
    <w:tmpl w:val="79AE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63413"/>
    <w:multiLevelType w:val="multilevel"/>
    <w:tmpl w:val="F2543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58"/>
    <w:rsid w:val="00333051"/>
    <w:rsid w:val="00334DE0"/>
    <w:rsid w:val="004335F8"/>
    <w:rsid w:val="00496856"/>
    <w:rsid w:val="004B2D8F"/>
    <w:rsid w:val="008E37D4"/>
    <w:rsid w:val="009159CE"/>
    <w:rsid w:val="00985F58"/>
    <w:rsid w:val="00F32B5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0686"/>
  <w15:chartTrackingRefBased/>
  <w15:docId w15:val="{9E87A57F-1336-4A1A-9EE4-8ABBD20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58"/>
    <w:pPr>
      <w:spacing w:after="120" w:line="264" w:lineRule="auto"/>
    </w:pPr>
    <w:rPr>
      <w:rFonts w:ascii="Calibri" w:eastAsia="Verdana" w:hAnsi="Calibri" w:cs="Verdana"/>
      <w:sz w:val="24"/>
      <w:szCs w:val="24"/>
    </w:rPr>
  </w:style>
  <w:style w:type="paragraph" w:styleId="Heading1">
    <w:name w:val="heading 1"/>
    <w:basedOn w:val="Normal"/>
    <w:next w:val="Normal"/>
    <w:link w:val="Heading1Char"/>
    <w:uiPriority w:val="9"/>
    <w:qFormat/>
    <w:rsid w:val="00985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85F58"/>
    <w:pPr>
      <w:keepNext/>
      <w:keepLines/>
      <w:spacing w:before="240" w:after="0" w:line="240" w:lineRule="auto"/>
      <w:outlineLvl w:val="1"/>
    </w:pPr>
    <w:rPr>
      <w:rFonts w:asciiTheme="majorHAnsi" w:eastAsiaTheme="majorEastAsia" w:hAnsiTheme="majorHAnsi" w:cstheme="majorBidi"/>
      <w:color w:val="ED7D31" w:themeColor="accent2"/>
      <w:sz w:val="28"/>
      <w:szCs w:val="28"/>
    </w:rPr>
  </w:style>
  <w:style w:type="paragraph" w:styleId="Heading3">
    <w:name w:val="heading 3"/>
    <w:basedOn w:val="Normal"/>
    <w:next w:val="Normal"/>
    <w:link w:val="Heading3Char"/>
    <w:uiPriority w:val="9"/>
    <w:unhideWhenUsed/>
    <w:qFormat/>
    <w:rsid w:val="00985F58"/>
    <w:pPr>
      <w:keepNext/>
      <w:keepLines/>
      <w:spacing w:before="80" w:after="0" w:line="240" w:lineRule="auto"/>
      <w:outlineLvl w:val="2"/>
    </w:pPr>
    <w:rPr>
      <w:rFonts w:asciiTheme="majorHAnsi" w:eastAsiaTheme="majorEastAsia" w:hAnsiTheme="majorHAnsi" w:cstheme="majorBidi"/>
      <w:color w:val="7B7B7B" w:themeColor="accent3"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F58"/>
    <w:rPr>
      <w:rFonts w:asciiTheme="majorHAnsi" w:eastAsiaTheme="majorEastAsia" w:hAnsiTheme="majorHAnsi" w:cstheme="majorBidi"/>
      <w:color w:val="ED7D31" w:themeColor="accent2"/>
      <w:sz w:val="28"/>
      <w:szCs w:val="28"/>
    </w:rPr>
  </w:style>
  <w:style w:type="character" w:customStyle="1" w:styleId="Heading3Char">
    <w:name w:val="Heading 3 Char"/>
    <w:basedOn w:val="DefaultParagraphFont"/>
    <w:link w:val="Heading3"/>
    <w:uiPriority w:val="9"/>
    <w:rsid w:val="00985F58"/>
    <w:rPr>
      <w:rFonts w:asciiTheme="majorHAnsi" w:eastAsiaTheme="majorEastAsia" w:hAnsiTheme="majorHAnsi" w:cstheme="majorBidi"/>
      <w:color w:val="7B7B7B" w:themeColor="accent3" w:themeShade="BF"/>
      <w:sz w:val="26"/>
      <w:szCs w:val="26"/>
    </w:rPr>
  </w:style>
  <w:style w:type="character" w:customStyle="1" w:styleId="Heading1Char">
    <w:name w:val="Heading 1 Char"/>
    <w:basedOn w:val="DefaultParagraphFont"/>
    <w:link w:val="Heading1"/>
    <w:uiPriority w:val="9"/>
    <w:rsid w:val="00985F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85F58"/>
    <w:pPr>
      <w:ind w:left="720"/>
      <w:contextualSpacing/>
    </w:pPr>
  </w:style>
  <w:style w:type="paragraph" w:styleId="NormalWeb">
    <w:name w:val="Normal (Web)"/>
    <w:basedOn w:val="Normal"/>
    <w:uiPriority w:val="99"/>
    <w:semiHidden/>
    <w:unhideWhenUsed/>
    <w:rsid w:val="00334DE0"/>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34DE0"/>
    <w:rPr>
      <w:color w:val="0000FF"/>
      <w:u w:val="single"/>
    </w:rPr>
  </w:style>
  <w:style w:type="table" w:styleId="TableGrid">
    <w:name w:val="Table Grid"/>
    <w:basedOn w:val="TableNormal"/>
    <w:uiPriority w:val="39"/>
    <w:rsid w:val="0033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centre-for-teaching-excellence/sites/ca.centre-for-teaching-excellence/files/uploads/files/final_-_accessibility_checklist_for_presentations.pdf" TargetMode="External"/><Relationship Id="rId3" Type="http://schemas.openxmlformats.org/officeDocument/2006/relationships/settings" Target="settings.xml"/><Relationship Id="rId7" Type="http://schemas.openxmlformats.org/officeDocument/2006/relationships/hyperlink" Target="https://uwaterloo.atlassian.net/wiki/spaces/ISTKB/pages/291833939/Best+Practices+for+Video+and+Audio+Reco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aterloo.ca/centre-for-teaching-excellence/sites/ca.centre-for-teaching-excellence/files/uploads/files/final_-_accessibility_checklist_for_word_documents.pdf" TargetMode="External"/><Relationship Id="rId5" Type="http://schemas.openxmlformats.org/officeDocument/2006/relationships/hyperlink" Target="https://uwaterloo.ca/centre-for-teaching-excellence/sites/ca.centre-for-teaching-excellence/files/uploads/files/final_reversed_-_accessibility_checklist_for_powerpoint_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Tang</dc:creator>
  <cp:keywords/>
  <dc:description/>
  <cp:lastModifiedBy>Chris Tang</cp:lastModifiedBy>
  <cp:revision>3</cp:revision>
  <dcterms:created xsi:type="dcterms:W3CDTF">2021-11-23T17:25:00Z</dcterms:created>
  <dcterms:modified xsi:type="dcterms:W3CDTF">2021-11-23T18:11:00Z</dcterms:modified>
</cp:coreProperties>
</file>