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24A16" w:rsidR="00740779" w:rsidP="00740779" w:rsidRDefault="00740779" w14:paraId="53AD0C19" w14:textId="29C53E5E">
      <w:pPr>
        <w:pStyle w:val="Title"/>
        <w:rPr>
          <w:rFonts w:ascii="Verdana" w:hAnsi="Verdana"/>
        </w:rPr>
      </w:pPr>
      <w:bookmarkStart w:name="_GoBack" w:id="0"/>
      <w:r w:rsidRPr="00424A16">
        <w:rPr>
          <w:rFonts w:ascii="Verdana" w:hAnsi="Verdana"/>
        </w:rPr>
        <w:t xml:space="preserve">Description of Graphic on UDL Webpage </w:t>
      </w:r>
    </w:p>
    <w:p w:rsidRPr="00424A16" w:rsidR="00740779" w:rsidP="00740779" w:rsidRDefault="00740779" w14:paraId="5313EA48" w14:textId="4A5C6B63">
      <w:pPr>
        <w:rPr>
          <w:rFonts w:ascii="Verdana" w:hAnsi="Verdana"/>
        </w:rPr>
      </w:pPr>
      <w:r w:rsidRPr="00424A16">
        <w:rPr>
          <w:rFonts w:ascii="Verdana" w:hAnsi="Verdana"/>
        </w:rPr>
        <w:t>The following is a description of the</w:t>
      </w:r>
      <w:r w:rsidRPr="00424A16" w:rsidR="00741059">
        <w:rPr>
          <w:rFonts w:ascii="Verdana" w:hAnsi="Verdana"/>
        </w:rPr>
        <w:t xml:space="preserve"> UDL Guidelines graphic on the UDL landing page. </w:t>
      </w:r>
    </w:p>
    <w:p w:rsidRPr="00424A16" w:rsidR="00740779" w:rsidP="00202540" w:rsidRDefault="00202540" w14:paraId="3E0F9F67" w14:textId="52154483">
      <w:pPr>
        <w:pStyle w:val="Heading1"/>
        <w:rPr>
          <w:rFonts w:ascii="Verdana" w:hAnsi="Verdana"/>
        </w:rPr>
      </w:pPr>
      <w:r w:rsidRPr="00424A16">
        <w:rPr>
          <w:rFonts w:ascii="Verdana" w:hAnsi="Verdana"/>
        </w:rPr>
        <w:t>The dark teal</w:t>
      </w:r>
      <w:r w:rsidRPr="00424A16" w:rsidR="00740779">
        <w:rPr>
          <w:rFonts w:ascii="Verdana" w:hAnsi="Verdana"/>
        </w:rPr>
        <w:t xml:space="preserve"> column, from top to bottom, states:</w:t>
      </w:r>
    </w:p>
    <w:p w:rsidRPr="00424A16" w:rsidR="00202540" w:rsidP="00202540" w:rsidRDefault="00202540" w14:paraId="095EF041" w14:textId="77777777">
      <w:pPr>
        <w:rPr>
          <w:rFonts w:ascii="Verdana" w:hAnsi="Verdana"/>
        </w:rPr>
      </w:pPr>
      <w:r w:rsidRPr="00424A16">
        <w:rPr>
          <w:rFonts w:ascii="Verdana" w:hAnsi="Verdana"/>
        </w:rPr>
        <w:t>Affective Networks</w:t>
      </w:r>
    </w:p>
    <w:p w:rsidRPr="00424A16" w:rsidR="00202540" w:rsidP="00202540" w:rsidRDefault="00202540" w14:paraId="1A339E65" w14:textId="77777777">
      <w:pPr>
        <w:rPr>
          <w:rFonts w:ascii="Verdana" w:hAnsi="Verdana"/>
        </w:rPr>
      </w:pPr>
      <w:r w:rsidRPr="00424A16">
        <w:rPr>
          <w:rFonts w:ascii="Verdana" w:hAnsi="Verdana"/>
        </w:rPr>
        <w:t>The “why” of learning</w:t>
      </w:r>
    </w:p>
    <w:p w:rsidRPr="00424A16" w:rsidR="00202540" w:rsidP="009F71B1" w:rsidRDefault="00202540" w14:paraId="495045AF" w14:textId="5DDCB4FE">
      <w:pPr>
        <w:rPr>
          <w:rFonts w:ascii="Verdana" w:hAnsi="Verdana"/>
        </w:rPr>
      </w:pPr>
      <w:r w:rsidRPr="00424A16">
        <w:rPr>
          <w:rFonts w:ascii="Verdana" w:hAnsi="Verdana"/>
        </w:rPr>
        <w:t>Multiple Means of Engagement</w:t>
      </w:r>
    </w:p>
    <w:p w:rsidRPr="00424A16" w:rsidR="00202540" w:rsidP="009F71B1" w:rsidRDefault="00202540" w14:paraId="278E1EDF" w14:textId="77777777">
      <w:pPr>
        <w:pStyle w:val="ListParagraph"/>
        <w:numPr>
          <w:ilvl w:val="0"/>
          <w:numId w:val="19"/>
        </w:numPr>
        <w:rPr>
          <w:rFonts w:ascii="Verdana" w:hAnsi="Verdana"/>
        </w:rPr>
      </w:pPr>
      <w:r w:rsidRPr="00424A16">
        <w:rPr>
          <w:rFonts w:ascii="Verdana" w:hAnsi="Verdana"/>
        </w:rPr>
        <w:t>Provide options for recruiting interest</w:t>
      </w:r>
    </w:p>
    <w:p w:rsidRPr="00424A16" w:rsidR="00202540" w:rsidP="009F71B1" w:rsidRDefault="00202540" w14:paraId="124311C1" w14:textId="77777777">
      <w:pPr>
        <w:pStyle w:val="ListParagraph"/>
        <w:numPr>
          <w:ilvl w:val="0"/>
          <w:numId w:val="19"/>
        </w:numPr>
        <w:rPr>
          <w:rFonts w:ascii="Verdana" w:hAnsi="Verdana"/>
        </w:rPr>
      </w:pPr>
      <w:r w:rsidRPr="00424A16">
        <w:rPr>
          <w:rFonts w:ascii="Verdana" w:hAnsi="Verdana"/>
        </w:rPr>
        <w:t xml:space="preserve">Provide options for sustaining effort and persistence </w:t>
      </w:r>
    </w:p>
    <w:p w:rsidRPr="00424A16" w:rsidR="00202540" w:rsidP="00202540" w:rsidRDefault="00202540" w14:paraId="2FB592AB" w14:textId="7B2A2547">
      <w:pPr>
        <w:pStyle w:val="ListParagraph"/>
        <w:numPr>
          <w:ilvl w:val="0"/>
          <w:numId w:val="19"/>
        </w:numPr>
        <w:rPr>
          <w:rFonts w:ascii="Verdana" w:hAnsi="Verdana"/>
        </w:rPr>
      </w:pPr>
      <w:r w:rsidRPr="00424A16">
        <w:rPr>
          <w:rFonts w:ascii="Verdana" w:hAnsi="Verdana"/>
        </w:rPr>
        <w:t>Provide options for self-regulation</w:t>
      </w:r>
    </w:p>
    <w:p w:rsidRPr="00424A16" w:rsidR="00202540" w:rsidP="009F71B1" w:rsidRDefault="00202540" w14:paraId="63C86DEE" w14:textId="77777777">
      <w:pPr>
        <w:pStyle w:val="Heading1"/>
        <w:rPr>
          <w:rFonts w:ascii="Verdana" w:hAnsi="Verdana"/>
        </w:rPr>
      </w:pPr>
      <w:r w:rsidRPr="00424A16">
        <w:rPr>
          <w:rFonts w:ascii="Verdana" w:hAnsi="Verdana"/>
        </w:rPr>
        <w:t>The medium teal column, from top to bottom, states:</w:t>
      </w:r>
    </w:p>
    <w:p w:rsidRPr="00424A16" w:rsidR="00202540" w:rsidP="009F71B1" w:rsidRDefault="00202540" w14:paraId="1B2E2C10" w14:textId="77777777">
      <w:pPr>
        <w:rPr>
          <w:rFonts w:ascii="Verdana" w:hAnsi="Verdana"/>
        </w:rPr>
      </w:pPr>
      <w:r w:rsidRPr="00424A16">
        <w:rPr>
          <w:rFonts w:ascii="Verdana" w:hAnsi="Verdana"/>
        </w:rPr>
        <w:t>Recognition Networks</w:t>
      </w:r>
    </w:p>
    <w:p w:rsidRPr="00424A16" w:rsidR="00202540" w:rsidP="009F71B1" w:rsidRDefault="00202540" w14:paraId="555D2B2B" w14:textId="77777777">
      <w:pPr>
        <w:rPr>
          <w:rFonts w:ascii="Verdana" w:hAnsi="Verdana"/>
        </w:rPr>
      </w:pPr>
      <w:r w:rsidRPr="00424A16">
        <w:rPr>
          <w:rFonts w:ascii="Verdana" w:hAnsi="Verdana"/>
        </w:rPr>
        <w:t>The “what” of learning</w:t>
      </w:r>
    </w:p>
    <w:p w:rsidRPr="00424A16" w:rsidR="00202540" w:rsidP="009F71B1" w:rsidRDefault="00202540" w14:paraId="724DE3CA" w14:textId="77777777">
      <w:pPr>
        <w:rPr>
          <w:rFonts w:ascii="Verdana" w:hAnsi="Verdana"/>
        </w:rPr>
      </w:pPr>
      <w:r w:rsidRPr="00424A16">
        <w:rPr>
          <w:rFonts w:ascii="Verdana" w:hAnsi="Verdana"/>
        </w:rPr>
        <w:t>Multiple Means of Representation</w:t>
      </w:r>
    </w:p>
    <w:p w:rsidRPr="00424A16" w:rsidR="00202540" w:rsidP="009F71B1" w:rsidRDefault="00202540" w14:paraId="3128AE0D" w14:textId="7777777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424A16">
        <w:rPr>
          <w:rFonts w:ascii="Verdana" w:hAnsi="Verdana"/>
        </w:rPr>
        <w:t>Provide options for perception</w:t>
      </w:r>
    </w:p>
    <w:p w:rsidRPr="00424A16" w:rsidR="00202540" w:rsidP="009F71B1" w:rsidRDefault="00202540" w14:paraId="00A9F155" w14:textId="77777777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424A16">
        <w:rPr>
          <w:rFonts w:ascii="Verdana" w:hAnsi="Verdana"/>
        </w:rPr>
        <w:t>Provide options for language, math and symbols</w:t>
      </w:r>
    </w:p>
    <w:p w:rsidRPr="00424A16" w:rsidR="00202540" w:rsidP="00202540" w:rsidRDefault="00202540" w14:paraId="0561BD17" w14:textId="3BF38CD2">
      <w:pPr>
        <w:pStyle w:val="ListParagraph"/>
        <w:numPr>
          <w:ilvl w:val="0"/>
          <w:numId w:val="20"/>
        </w:numPr>
        <w:rPr>
          <w:rFonts w:ascii="Verdana" w:hAnsi="Verdana"/>
        </w:rPr>
      </w:pPr>
      <w:r w:rsidRPr="00424A16">
        <w:rPr>
          <w:rFonts w:ascii="Verdana" w:hAnsi="Verdana"/>
        </w:rPr>
        <w:t>Provide options for comprehension</w:t>
      </w:r>
    </w:p>
    <w:p w:rsidRPr="00424A16" w:rsidR="00202540" w:rsidP="009F71B1" w:rsidRDefault="00202540" w14:paraId="119FC548" w14:textId="77777777">
      <w:pPr>
        <w:pStyle w:val="Heading1"/>
        <w:rPr>
          <w:rFonts w:ascii="Verdana" w:hAnsi="Verdana"/>
        </w:rPr>
      </w:pPr>
      <w:r w:rsidRPr="00424A16">
        <w:rPr>
          <w:rFonts w:ascii="Verdana" w:hAnsi="Verdana"/>
        </w:rPr>
        <w:t xml:space="preserve">The lightest teal column, from top to bottom, states: </w:t>
      </w:r>
    </w:p>
    <w:p w:rsidRPr="00424A16" w:rsidR="00202540" w:rsidP="009F71B1" w:rsidRDefault="00202540" w14:paraId="3960138A" w14:textId="77777777">
      <w:pPr>
        <w:rPr>
          <w:rFonts w:ascii="Verdana" w:hAnsi="Verdana"/>
        </w:rPr>
      </w:pPr>
      <w:r w:rsidRPr="00424A16">
        <w:rPr>
          <w:rFonts w:ascii="Verdana" w:hAnsi="Verdana"/>
        </w:rPr>
        <w:t>Strategic Networks</w:t>
      </w:r>
    </w:p>
    <w:p w:rsidRPr="00424A16" w:rsidR="00202540" w:rsidP="009F71B1" w:rsidRDefault="00202540" w14:paraId="35DA760E" w14:textId="77777777">
      <w:pPr>
        <w:rPr>
          <w:rFonts w:ascii="Verdana" w:hAnsi="Verdana"/>
        </w:rPr>
      </w:pPr>
      <w:r w:rsidRPr="00424A16">
        <w:rPr>
          <w:rFonts w:ascii="Verdana" w:hAnsi="Verdana"/>
        </w:rPr>
        <w:t>The “how” of learning</w:t>
      </w:r>
    </w:p>
    <w:p w:rsidRPr="00424A16" w:rsidR="00202540" w:rsidP="009F71B1" w:rsidRDefault="00202540" w14:paraId="18EFBBDF" w14:textId="77777777">
      <w:pPr>
        <w:rPr>
          <w:rFonts w:ascii="Verdana" w:hAnsi="Verdana"/>
        </w:rPr>
      </w:pPr>
      <w:r w:rsidRPr="00424A16">
        <w:rPr>
          <w:rFonts w:ascii="Verdana" w:hAnsi="Verdana"/>
        </w:rPr>
        <w:t>Multiple Means of Action and Expression</w:t>
      </w:r>
    </w:p>
    <w:p w:rsidRPr="00424A16" w:rsidR="00202540" w:rsidP="009F71B1" w:rsidRDefault="00202540" w14:paraId="40072A1C" w14:textId="77777777">
      <w:pPr>
        <w:pStyle w:val="ListParagraph"/>
        <w:numPr>
          <w:ilvl w:val="0"/>
          <w:numId w:val="21"/>
        </w:numPr>
        <w:rPr>
          <w:rFonts w:ascii="Verdana" w:hAnsi="Verdana"/>
        </w:rPr>
      </w:pPr>
      <w:r w:rsidRPr="00424A16">
        <w:rPr>
          <w:rFonts w:ascii="Verdana" w:hAnsi="Verdana"/>
        </w:rPr>
        <w:t>Provide options for physical action</w:t>
      </w:r>
    </w:p>
    <w:p w:rsidRPr="00424A16" w:rsidR="00202540" w:rsidP="009F71B1" w:rsidRDefault="00202540" w14:paraId="6DE754AD" w14:textId="77777777">
      <w:pPr>
        <w:pStyle w:val="ListParagraph"/>
        <w:numPr>
          <w:ilvl w:val="0"/>
          <w:numId w:val="21"/>
        </w:numPr>
        <w:rPr>
          <w:rFonts w:ascii="Verdana" w:hAnsi="Verdana"/>
        </w:rPr>
      </w:pPr>
      <w:r w:rsidRPr="00424A16">
        <w:rPr>
          <w:rFonts w:ascii="Verdana" w:hAnsi="Verdana"/>
        </w:rPr>
        <w:t>Provide options for expression and communication</w:t>
      </w:r>
    </w:p>
    <w:p w:rsidRPr="00424A16" w:rsidR="008A046B" w:rsidP="5C22C2FD" w:rsidRDefault="009F71B1" w14:paraId="37C55B98" w14:textId="06329C1E">
      <w:pPr>
        <w:pStyle w:val="ListParagraph"/>
        <w:numPr>
          <w:ilvl w:val="0"/>
          <w:numId w:val="21"/>
        </w:numPr>
        <w:spacing w:before="360"/>
        <w:rPr>
          <w:rFonts w:ascii="Verdana" w:hAnsi="Verdana"/>
        </w:rPr>
      </w:pPr>
      <w:r w:rsidRPr="5C22C2FD" w:rsidR="00202540">
        <w:rPr>
          <w:rFonts w:ascii="Verdana" w:hAnsi="Verdana"/>
        </w:rPr>
        <w:t>Provide options for executive functions</w:t>
      </w:r>
      <w:bookmarkEnd w:id="0"/>
    </w:p>
    <w:sectPr w:rsidRPr="00424A16" w:rsidR="008A046B" w:rsidSect="00A810D7">
      <w:headerReference w:type="default" r:id="rId8"/>
      <w:pgSz w:w="12240" w:h="15840" w:orient="portrait"/>
      <w:pgMar w:top="1440" w:right="1440" w:bottom="1440" w:left="144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E7" w:rsidP="00A810D7" w:rsidRDefault="00C932E7" w14:paraId="68136E29" w14:textId="77777777">
      <w:pPr>
        <w:spacing w:after="0" w:line="240" w:lineRule="auto"/>
      </w:pPr>
      <w:r>
        <w:separator/>
      </w:r>
    </w:p>
  </w:endnote>
  <w:endnote w:type="continuationSeparator" w:id="0">
    <w:p w:rsidR="00C932E7" w:rsidP="00A810D7" w:rsidRDefault="00C932E7" w14:paraId="65AD71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Malgun Gothic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E7" w:rsidP="00A810D7" w:rsidRDefault="00C932E7" w14:paraId="7B607371" w14:textId="77777777">
      <w:pPr>
        <w:spacing w:after="0" w:line="240" w:lineRule="auto"/>
      </w:pPr>
      <w:r>
        <w:separator/>
      </w:r>
    </w:p>
  </w:footnote>
  <w:footnote w:type="continuationSeparator" w:id="0">
    <w:p w:rsidR="00C932E7" w:rsidP="00A810D7" w:rsidRDefault="00C932E7" w14:paraId="4642B6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810D7" w:rsidRDefault="0033731A" w14:paraId="7F373739" w14:textId="1E13B366">
    <w:pPr>
      <w:pStyle w:val="Header"/>
    </w:pPr>
    <w:r w:rsidRPr="00A810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128911" wp14:editId="0CE87820">
          <wp:simplePos x="0" y="0"/>
          <wp:positionH relativeFrom="margin">
            <wp:posOffset>0</wp:posOffset>
          </wp:positionH>
          <wp:positionV relativeFrom="paragraph">
            <wp:posOffset>49530</wp:posOffset>
          </wp:positionV>
          <wp:extent cx="1447165" cy="356870"/>
          <wp:effectExtent l="0" t="0" r="635" b="5080"/>
          <wp:wrapTopAndBottom/>
          <wp:docPr id="2" name="Picture 2" descr="&quot;C. T. L. Centre for Teaching and Learning&quot; in dark grey font with an orange vertical bar seperating the C. T. L. from the rest of the title.  " title="CT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0403762\Desktop\ctl-logo 2018 resiz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0D7">
      <w:rPr>
        <w:noProof/>
        <w:lang w:val="en-US"/>
      </w:rPr>
      <w:drawing>
        <wp:anchor distT="36576" distB="36576" distL="36576" distR="36576" simplePos="0" relativeHeight="251659264" behindDoc="0" locked="0" layoutInCell="1" allowOverlap="1" wp14:anchorId="7A98933D" wp14:editId="434A1A87">
          <wp:simplePos x="0" y="0"/>
          <wp:positionH relativeFrom="margin">
            <wp:posOffset>4238625</wp:posOffset>
          </wp:positionH>
          <wp:positionV relativeFrom="paragraph">
            <wp:posOffset>113490</wp:posOffset>
          </wp:positionV>
          <wp:extent cx="1704975" cy="280670"/>
          <wp:effectExtent l="0" t="0" r="0" b="5080"/>
          <wp:wrapNone/>
          <wp:docPr id="3" name="Picture 3" descr="&quot;M&quot; icon made from three rectangles; burgundy, red and orange (from left to right) with writing to the right that states &quot;Mohawk College&quot; in dark grey font.   " title="Mohawk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B16"/>
    <w:multiLevelType w:val="hybridMultilevel"/>
    <w:tmpl w:val="E0A6F33E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AF60FB"/>
    <w:multiLevelType w:val="hybridMultilevel"/>
    <w:tmpl w:val="B7EA16B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8E2992"/>
    <w:multiLevelType w:val="hybridMultilevel"/>
    <w:tmpl w:val="030E7A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20A2"/>
    <w:multiLevelType w:val="hybridMultilevel"/>
    <w:tmpl w:val="2C6EC9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EE3305"/>
    <w:multiLevelType w:val="hybridMultilevel"/>
    <w:tmpl w:val="EEA02E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D863C5"/>
    <w:multiLevelType w:val="multilevel"/>
    <w:tmpl w:val="8810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29E0FAC"/>
    <w:multiLevelType w:val="hybridMultilevel"/>
    <w:tmpl w:val="B83080E2"/>
    <w:lvl w:ilvl="0" w:tplc="CB32F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orbel" w:hAnsi="Corbel"/>
      </w:rPr>
    </w:lvl>
    <w:lvl w:ilvl="1" w:tplc="02BC5266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orbel" w:hAnsi="Corbel"/>
      </w:rPr>
    </w:lvl>
    <w:lvl w:ilvl="2" w:tplc="720C9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orbel" w:hAnsi="Corbel"/>
      </w:rPr>
    </w:lvl>
    <w:lvl w:ilvl="3" w:tplc="6908F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orbel" w:hAnsi="Corbel"/>
      </w:rPr>
    </w:lvl>
    <w:lvl w:ilvl="4" w:tplc="D1204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orbel" w:hAnsi="Corbel"/>
      </w:rPr>
    </w:lvl>
    <w:lvl w:ilvl="5" w:tplc="1C7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orbel" w:hAnsi="Corbel"/>
      </w:rPr>
    </w:lvl>
    <w:lvl w:ilvl="6" w:tplc="F23ED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orbel" w:hAnsi="Corbel"/>
      </w:rPr>
    </w:lvl>
    <w:lvl w:ilvl="7" w:tplc="EF52C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orbel" w:hAnsi="Corbel"/>
      </w:rPr>
    </w:lvl>
    <w:lvl w:ilvl="8" w:tplc="0E589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orbel" w:hAnsi="Corbel"/>
      </w:rPr>
    </w:lvl>
  </w:abstractNum>
  <w:abstractNum w:abstractNumId="7" w15:restartNumberingAfterBreak="0">
    <w:nsid w:val="35814E01"/>
    <w:multiLevelType w:val="hybridMultilevel"/>
    <w:tmpl w:val="98F22B1A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5A65233"/>
    <w:multiLevelType w:val="hybridMultilevel"/>
    <w:tmpl w:val="8328F7E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444768"/>
    <w:multiLevelType w:val="hybridMultilevel"/>
    <w:tmpl w:val="2D823BD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032A5F"/>
    <w:multiLevelType w:val="hybridMultilevel"/>
    <w:tmpl w:val="84E02EB0"/>
    <w:lvl w:ilvl="0" w:tplc="95625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orbel" w:hAnsi="Corbel"/>
      </w:rPr>
    </w:lvl>
    <w:lvl w:ilvl="1" w:tplc="B00AEEF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orbel" w:hAnsi="Corbel"/>
      </w:rPr>
    </w:lvl>
    <w:lvl w:ilvl="2" w:tplc="C5D64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orbel" w:hAnsi="Corbel"/>
      </w:rPr>
    </w:lvl>
    <w:lvl w:ilvl="3" w:tplc="0400E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orbel" w:hAnsi="Corbel"/>
      </w:rPr>
    </w:lvl>
    <w:lvl w:ilvl="4" w:tplc="BDC6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orbel" w:hAnsi="Corbel"/>
      </w:rPr>
    </w:lvl>
    <w:lvl w:ilvl="5" w:tplc="BB566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orbel" w:hAnsi="Corbel"/>
      </w:rPr>
    </w:lvl>
    <w:lvl w:ilvl="6" w:tplc="A3160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orbel" w:hAnsi="Corbel"/>
      </w:rPr>
    </w:lvl>
    <w:lvl w:ilvl="7" w:tplc="4B28C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orbel" w:hAnsi="Corbel"/>
      </w:rPr>
    </w:lvl>
    <w:lvl w:ilvl="8" w:tplc="2284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orbel" w:hAnsi="Corbel"/>
      </w:rPr>
    </w:lvl>
  </w:abstractNum>
  <w:abstractNum w:abstractNumId="11" w15:restartNumberingAfterBreak="0">
    <w:nsid w:val="4D417087"/>
    <w:multiLevelType w:val="hybridMultilevel"/>
    <w:tmpl w:val="73782E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3207"/>
    <w:multiLevelType w:val="hybridMultilevel"/>
    <w:tmpl w:val="F2728BC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9D7F10"/>
    <w:multiLevelType w:val="hybridMultilevel"/>
    <w:tmpl w:val="9FE0E8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AC5618"/>
    <w:multiLevelType w:val="hybridMultilevel"/>
    <w:tmpl w:val="1774225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FD5758"/>
    <w:multiLevelType w:val="multilevel"/>
    <w:tmpl w:val="0F3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EEE659A"/>
    <w:multiLevelType w:val="hybridMultilevel"/>
    <w:tmpl w:val="2A8C858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1E4050A"/>
    <w:multiLevelType w:val="hybridMultilevel"/>
    <w:tmpl w:val="E29AAF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A91393"/>
    <w:multiLevelType w:val="hybridMultilevel"/>
    <w:tmpl w:val="93B8877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1779E5"/>
    <w:multiLevelType w:val="hybridMultilevel"/>
    <w:tmpl w:val="546078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DB65F7"/>
    <w:multiLevelType w:val="multilevel"/>
    <w:tmpl w:val="038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7"/>
  </w:num>
  <w:num w:numId="9">
    <w:abstractNumId w:val="16"/>
  </w:num>
  <w:num w:numId="10">
    <w:abstractNumId w:val="14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5"/>
  </w:num>
  <w:num w:numId="17">
    <w:abstractNumId w:val="15"/>
  </w:num>
  <w:num w:numId="18">
    <w:abstractNumId w:val="20"/>
  </w:num>
  <w:num w:numId="19">
    <w:abstractNumId w:val="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7"/>
    <w:rsid w:val="00037D1A"/>
    <w:rsid w:val="000564C4"/>
    <w:rsid w:val="00110DB2"/>
    <w:rsid w:val="001B6275"/>
    <w:rsid w:val="001C0B88"/>
    <w:rsid w:val="00202540"/>
    <w:rsid w:val="0021461D"/>
    <w:rsid w:val="0033731A"/>
    <w:rsid w:val="003E3158"/>
    <w:rsid w:val="00424A16"/>
    <w:rsid w:val="004C0F15"/>
    <w:rsid w:val="004D5D05"/>
    <w:rsid w:val="004E48D6"/>
    <w:rsid w:val="005B3A1F"/>
    <w:rsid w:val="006213F2"/>
    <w:rsid w:val="00687207"/>
    <w:rsid w:val="006F1E69"/>
    <w:rsid w:val="006F3CDF"/>
    <w:rsid w:val="00715FEB"/>
    <w:rsid w:val="00740779"/>
    <w:rsid w:val="00741059"/>
    <w:rsid w:val="00887736"/>
    <w:rsid w:val="008A046B"/>
    <w:rsid w:val="00942F37"/>
    <w:rsid w:val="00974217"/>
    <w:rsid w:val="009A4030"/>
    <w:rsid w:val="009E76CA"/>
    <w:rsid w:val="009F711D"/>
    <w:rsid w:val="009F71B1"/>
    <w:rsid w:val="009F7D94"/>
    <w:rsid w:val="00A810D7"/>
    <w:rsid w:val="00A87660"/>
    <w:rsid w:val="00B83E49"/>
    <w:rsid w:val="00C75319"/>
    <w:rsid w:val="00C932E7"/>
    <w:rsid w:val="00CF4390"/>
    <w:rsid w:val="00D2038C"/>
    <w:rsid w:val="00DB429D"/>
    <w:rsid w:val="00DF3177"/>
    <w:rsid w:val="00E17E4F"/>
    <w:rsid w:val="00E37D9A"/>
    <w:rsid w:val="00E41053"/>
    <w:rsid w:val="00E530C6"/>
    <w:rsid w:val="00F455D3"/>
    <w:rsid w:val="5C22C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F9ABE"/>
  <w15:chartTrackingRefBased/>
  <w15:docId w15:val="{9B7419E8-2BC5-4CF2-AE10-7BD6C3D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1"/>
        <w:szCs w:val="21"/>
        <w:lang w:val="en-CA" w:eastAsia="en-US" w:bidi="ar-SA"/>
      </w:rPr>
    </w:rPrDefault>
    <w:pPrDefault>
      <w:pPr>
        <w:spacing w:before="240"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7736"/>
    <w:pPr>
      <w:spacing w:before="0"/>
    </w:pPr>
    <w:rPr>
      <w:rFonts w:ascii="Avenir LT Std 45 Book" w:hAnsi="Avenir LT Std 45 Book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2540"/>
    <w:pPr>
      <w:keepNext/>
      <w:keepLines/>
      <w:pBdr>
        <w:bottom w:val="single" w:color="053A46" w:themeColor="accent1" w:sz="4" w:space="1"/>
      </w:pBdr>
      <w:spacing w:before="400" w:after="40" w:line="240" w:lineRule="auto"/>
      <w:outlineLvl w:val="0"/>
    </w:pPr>
    <w:rPr>
      <w:rFonts w:ascii="Avenir LT Std 55 Roman" w:hAnsi="Avenir LT Std 55 Roman" w:eastAsiaTheme="majorEastAsia" w:cstheme="majorBidi"/>
      <w:color w:val="053A46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2540"/>
    <w:pPr>
      <w:keepNext/>
      <w:keepLines/>
      <w:spacing w:before="160" w:after="0" w:line="240" w:lineRule="auto"/>
      <w:outlineLvl w:val="1"/>
    </w:pPr>
    <w:rPr>
      <w:rFonts w:ascii="Avenir LT Std 55 Roman" w:hAnsi="Avenir LT Std 55 Roman" w:eastAsiaTheme="majorEastAsia" w:cstheme="majorBidi"/>
      <w:color w:val="06596B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87736"/>
    <w:pPr>
      <w:keepNext/>
      <w:keepLines/>
      <w:spacing w:before="80" w:after="0" w:line="240" w:lineRule="auto"/>
      <w:outlineLvl w:val="2"/>
    </w:pPr>
    <w:rPr>
      <w:rFonts w:ascii="Avenir LT Std 55 Roman" w:hAnsi="Avenir LT Std 55 Roman" w:eastAsiaTheme="majorEastAsia" w:cstheme="majorBidi"/>
      <w:color w:val="60606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87736"/>
    <w:pPr>
      <w:keepNext/>
      <w:keepLines/>
      <w:spacing w:before="80" w:after="0"/>
      <w:outlineLvl w:val="3"/>
    </w:pPr>
    <w:rPr>
      <w:rFonts w:ascii="Avenir LT Std 55 Roman" w:hAnsi="Avenir LT Std 55 Roman" w:eastAsiaTheme="majorEastAsia" w:cstheme="majorBidi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887736"/>
    <w:pPr>
      <w:keepNext/>
      <w:keepLines/>
      <w:spacing w:before="80" w:after="0"/>
      <w:outlineLvl w:val="4"/>
    </w:pPr>
    <w:rPr>
      <w:rFonts w:ascii="Avenir LT Std 55 Roman" w:hAnsi="Avenir LT Std 55 Roman" w:eastAsiaTheme="majorEastAsia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736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757575" w:themeColor="text1" w:themeTint="A6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736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757575" w:themeColor="text1" w:themeTint="A6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736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757575" w:themeColor="text1" w:themeTint="A6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736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757575" w:themeColor="text1" w:themeTint="A6"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02540"/>
    <w:rPr>
      <w:rFonts w:ascii="Avenir LT Std 55 Roman" w:hAnsi="Avenir LT Std 55 Roman" w:eastAsiaTheme="majorEastAsia" w:cstheme="majorBidi"/>
      <w:color w:val="053A46" w:themeColor="accent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202540"/>
    <w:rPr>
      <w:rFonts w:ascii="Avenir LT Std 55 Roman" w:hAnsi="Avenir LT Std 55 Roman" w:eastAsiaTheme="majorEastAsia" w:cstheme="majorBidi"/>
      <w:color w:val="06596B" w:themeColor="accent2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887736"/>
    <w:rPr>
      <w:rFonts w:ascii="Avenir LT Std 55 Roman" w:hAnsi="Avenir LT Std 55 Roman" w:eastAsiaTheme="majorEastAsia" w:cstheme="majorBidi"/>
      <w:color w:val="606060" w:themeColor="text1" w:themeTint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887736"/>
    <w:rPr>
      <w:rFonts w:ascii="Avenir LT Std 55 Roman" w:hAnsi="Avenir LT Std 55 Roman" w:eastAsiaTheme="majorEastAsia" w:cstheme="majorBidi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87736"/>
    <w:rPr>
      <w:rFonts w:ascii="Avenir LT Std 55 Roman" w:hAnsi="Avenir LT Std 55 Roman" w:eastAsiaTheme="majorEastAsia" w:cstheme="majorBidi"/>
      <w:i/>
      <w:iCs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87736"/>
    <w:rPr>
      <w:rFonts w:asciiTheme="majorHAnsi" w:hAnsiTheme="majorHAnsi" w:eastAsiaTheme="majorEastAsia" w:cstheme="majorBidi"/>
      <w:color w:val="757575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87736"/>
    <w:rPr>
      <w:rFonts w:asciiTheme="majorHAnsi" w:hAnsiTheme="majorHAnsi" w:eastAsiaTheme="majorEastAsia" w:cstheme="majorBidi"/>
      <w:i/>
      <w:iCs/>
      <w:color w:val="757575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87736"/>
    <w:rPr>
      <w:rFonts w:asciiTheme="majorHAnsi" w:hAnsiTheme="majorHAnsi" w:eastAsiaTheme="majorEastAsia" w:cstheme="majorBidi"/>
      <w:smallCaps/>
      <w:color w:val="757575" w:themeColor="text1" w:themeTint="A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87736"/>
    <w:rPr>
      <w:rFonts w:asciiTheme="majorHAnsi" w:hAnsiTheme="majorHAnsi" w:eastAsiaTheme="majorEastAsia" w:cstheme="majorBidi"/>
      <w:i/>
      <w:iCs/>
      <w:smallCaps/>
      <w:color w:val="757575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7736"/>
    <w:pPr>
      <w:spacing w:line="240" w:lineRule="auto"/>
    </w:pPr>
    <w:rPr>
      <w:b/>
      <w:bCs/>
      <w:color w:val="60606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87736"/>
    <w:pPr>
      <w:spacing w:after="0" w:line="240" w:lineRule="auto"/>
      <w:contextualSpacing/>
    </w:pPr>
    <w:rPr>
      <w:rFonts w:ascii="Avenir LT Std 55 Roman" w:hAnsi="Avenir LT Std 55 Roman" w:eastAsiaTheme="majorEastAsia" w:cstheme="majorBidi"/>
      <w:color w:val="032B34" w:themeColor="accent1" w:themeShade="BF"/>
      <w:spacing w:val="-7"/>
      <w:sz w:val="56"/>
      <w:szCs w:val="80"/>
    </w:rPr>
  </w:style>
  <w:style w:type="character" w:styleId="TitleChar" w:customStyle="1">
    <w:name w:val="Title Char"/>
    <w:basedOn w:val="DefaultParagraphFont"/>
    <w:link w:val="Title"/>
    <w:uiPriority w:val="10"/>
    <w:rsid w:val="00887736"/>
    <w:rPr>
      <w:rFonts w:ascii="Avenir LT Std 55 Roman" w:hAnsi="Avenir LT Std 55 Roman" w:eastAsiaTheme="majorEastAsia" w:cstheme="majorBidi"/>
      <w:color w:val="032B34" w:themeColor="accent1" w:themeShade="BF"/>
      <w:spacing w:val="-7"/>
      <w:sz w:val="56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736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606060" w:themeColor="text1" w:themeTint="BF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887736"/>
    <w:rPr>
      <w:rFonts w:asciiTheme="majorHAnsi" w:hAnsiTheme="majorHAnsi" w:eastAsiaTheme="majorEastAsia" w:cstheme="majorBidi"/>
      <w:color w:val="60606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87736"/>
    <w:rPr>
      <w:b/>
      <w:bCs/>
    </w:rPr>
  </w:style>
  <w:style w:type="character" w:styleId="Emphasis">
    <w:name w:val="Emphasis"/>
    <w:basedOn w:val="DefaultParagraphFont"/>
    <w:uiPriority w:val="20"/>
    <w:qFormat/>
    <w:rsid w:val="00887736"/>
    <w:rPr>
      <w:i/>
      <w:iCs/>
    </w:rPr>
  </w:style>
  <w:style w:type="paragraph" w:styleId="NoSpacing">
    <w:name w:val="No Spacing"/>
    <w:link w:val="NoSpacingChar"/>
    <w:uiPriority w:val="1"/>
    <w:qFormat/>
    <w:rsid w:val="00887736"/>
    <w:pPr>
      <w:spacing w:after="0" w:line="240" w:lineRule="auto"/>
    </w:pPr>
    <w:rPr>
      <w:rFonts w:ascii="Arial" w:hAnsi="Arial"/>
    </w:rPr>
  </w:style>
  <w:style w:type="character" w:styleId="NoSpacingChar" w:customStyle="1">
    <w:name w:val="No Spacing Char"/>
    <w:basedOn w:val="DefaultParagraphFont"/>
    <w:link w:val="NoSpacing"/>
    <w:uiPriority w:val="1"/>
    <w:rsid w:val="0088773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877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736"/>
    <w:pPr>
      <w:spacing w:after="240" w:line="252" w:lineRule="auto"/>
      <w:ind w:left="864" w:right="864"/>
      <w:jc w:val="center"/>
    </w:pPr>
    <w:rPr>
      <w:rFonts w:asciiTheme="minorHAnsi" w:hAnsiTheme="minorHAnsi"/>
      <w:i/>
      <w:iCs/>
      <w:sz w:val="21"/>
    </w:rPr>
  </w:style>
  <w:style w:type="character" w:styleId="QuoteChar" w:customStyle="1">
    <w:name w:val="Quote Char"/>
    <w:basedOn w:val="DefaultParagraphFont"/>
    <w:link w:val="Quote"/>
    <w:uiPriority w:val="29"/>
    <w:rsid w:val="008877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736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53A46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7736"/>
    <w:rPr>
      <w:rFonts w:asciiTheme="majorHAnsi" w:hAnsiTheme="majorHAnsi" w:eastAsiaTheme="majorEastAsia" w:cstheme="majorBidi"/>
      <w:color w:val="053A4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87736"/>
    <w:rPr>
      <w:i/>
      <w:iCs/>
      <w:color w:val="757575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877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87736"/>
    <w:rPr>
      <w:smallCaps/>
      <w:color w:val="60606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8773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8773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88773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C0B88"/>
    <w:rPr>
      <w:color w:val="077A9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4C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564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4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64C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64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10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10D7"/>
    <w:rPr>
      <w:rFonts w:ascii="Avenir LT Std 45 Book" w:hAnsi="Avenir LT Std 45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A810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10D7"/>
    <w:rPr>
      <w:rFonts w:ascii="Avenir LT Std 45 Book" w:hAnsi="Avenir LT Std 45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231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554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60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275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39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43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5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725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62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nnual Report">
  <a:themeElements>
    <a:clrScheme name="UDL 2019">
      <a:dk1>
        <a:srgbClr val="2C2C2C"/>
      </a:dk1>
      <a:lt1>
        <a:srgbClr val="FFFFFF"/>
      </a:lt1>
      <a:dk2>
        <a:srgbClr val="5E172D"/>
      </a:dk2>
      <a:lt2>
        <a:srgbClr val="F2F2F2"/>
      </a:lt2>
      <a:accent1>
        <a:srgbClr val="053A46"/>
      </a:accent1>
      <a:accent2>
        <a:srgbClr val="06596B"/>
      </a:accent2>
      <a:accent3>
        <a:srgbClr val="077A93"/>
      </a:accent3>
      <a:accent4>
        <a:srgbClr val="5E172D"/>
      </a:accent4>
      <a:accent5>
        <a:srgbClr val="981E32"/>
      </a:accent5>
      <a:accent6>
        <a:srgbClr val="AD5416"/>
      </a:accent6>
      <a:hlink>
        <a:srgbClr val="077A93"/>
      </a:hlink>
      <a:folHlink>
        <a:srgbClr val="AD541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Mohawk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Benton, Darla</dc:creator>
  <keywords/>
  <dc:description/>
  <lastModifiedBy>samantf@nipissingu.ca</lastModifiedBy>
  <revision>3</revision>
  <lastPrinted>2019-03-04T17:38:00.0000000Z</lastPrinted>
  <dcterms:created xsi:type="dcterms:W3CDTF">2020-03-04T15:13:00.0000000Z</dcterms:created>
  <dcterms:modified xsi:type="dcterms:W3CDTF">2021-11-19T21:51:45.1291678Z</dcterms:modified>
</coreProperties>
</file>