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0F1E" w14:textId="77777777" w:rsidR="001A19CE" w:rsidRDefault="00184359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Self-Reflection and Why Does it Matter</w:t>
      </w:r>
    </w:p>
    <w:p w14:paraId="3850CAEA" w14:textId="77777777" w:rsidR="001A19CE" w:rsidRDefault="001A19CE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8544C2" w14:textId="0DBCC640" w:rsidR="001A19CE" w:rsidRDefault="0018435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the end of this lesson, you will be able to</w:t>
      </w:r>
      <w:r w:rsidR="00EC233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define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self-reflection, describe the process of self-reflection, recognize the benefits of self-reflection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to one</w:t>
      </w:r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</w:rPr>
        <w:t xml:space="preserve">s learning and academic success, and </w:t>
      </w:r>
      <w:r>
        <w:rPr>
          <w:rFonts w:ascii="Times New Roman" w:hAnsi="Times New Roman"/>
          <w:sz w:val="24"/>
          <w:szCs w:val="24"/>
        </w:rPr>
        <w:t>engage in self-reflection.</w:t>
      </w:r>
    </w:p>
    <w:p w14:paraId="29AB8079" w14:textId="77777777" w:rsidR="001A19CE" w:rsidRDefault="001A19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36C6C10" w14:textId="77777777" w:rsidR="001A19CE" w:rsidRDefault="0018435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Self-reflection is a powerful tool and an important part of learning.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As a student, self-reflection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is a way of examining yourself within a learning context, to gain transformative insights to apply to future experiences.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Self-r</w:t>
      </w:r>
      <w:r>
        <w:rPr>
          <w:rFonts w:ascii="Times New Roman" w:hAnsi="Times New Roman"/>
          <w:sz w:val="24"/>
          <w:szCs w:val="24"/>
        </w:rPr>
        <w:t>eflection helps us make important changes and decisions.</w:t>
      </w:r>
    </w:p>
    <w:p w14:paraId="617A6DF0" w14:textId="77777777" w:rsidR="001A19CE" w:rsidRDefault="001A19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0D87F02" w14:textId="77777777" w:rsidR="001A19CE" w:rsidRDefault="0018435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Without reflecting on how we study, learn, or work, we miss these opportunities and may find ourselves stuck in a routine that may not be working effectively. More importantly,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without reflection, e</w:t>
      </w:r>
      <w:r>
        <w:rPr>
          <w:rFonts w:ascii="Times New Roman" w:hAnsi="Times New Roman"/>
          <w:sz w:val="24"/>
          <w:szCs w:val="24"/>
        </w:rPr>
        <w:t>xperience alone might cause us to reinforce stereotypes, offer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simplistic solutions to complex problems and generalize inaccurately based on limited data.</w:t>
      </w:r>
    </w:p>
    <w:p w14:paraId="7C8D3C00" w14:textId="77777777" w:rsidR="001A19CE" w:rsidRDefault="001A19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5143C8C1" w14:textId="77777777" w:rsidR="001A19CE" w:rsidRDefault="0018435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can develop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reflection skills and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self-reflection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through practice and feedback.</w:t>
      </w:r>
    </w:p>
    <w:p w14:paraId="30797E96" w14:textId="77777777" w:rsidR="001A19CE" w:rsidRDefault="001A19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FFA1E9A" w14:textId="77777777" w:rsidR="001A19CE" w:rsidRDefault="0018435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a classroom </w:t>
      </w:r>
      <w:r>
        <w:rPr>
          <w:rFonts w:ascii="Times New Roman" w:hAnsi="Times New Roman"/>
          <w:sz w:val="24"/>
          <w:szCs w:val="24"/>
        </w:rPr>
        <w:t>setting, your instructor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may ask you to reflect on course content, an activity or experience, or on your own learning process.</w:t>
      </w:r>
    </w:p>
    <w:p w14:paraId="7974D92D" w14:textId="77777777" w:rsidR="001A19CE" w:rsidRDefault="001A19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12BC8E62" w14:textId="77777777" w:rsidR="001A19CE" w:rsidRDefault="0018435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After a presentation or interview,</w:t>
      </w:r>
      <w:r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sz w:val="24"/>
          <w:szCs w:val="24"/>
        </w:rPr>
        <w:t>or after an assignment is submitted, you can</w:t>
      </w:r>
      <w:r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>also practice self-reflection to help you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gain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important insights about yourself and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make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important changes based on your experience. One way to go through a reflective process is to follow a </w:t>
      </w:r>
      <w:r>
        <w:rPr>
          <w:rFonts w:ascii="Times New Roman" w:hAnsi="Times New Roman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>What? So What? Now What?</w:t>
      </w:r>
      <w:r>
        <w:rPr>
          <w:rFonts w:ascii="Times New Roman" w:hAnsi="Times New Roman"/>
          <w:sz w:val="24"/>
          <w:szCs w:val="24"/>
        </w:rPr>
        <w:t>”  </w:t>
      </w:r>
      <w:r>
        <w:rPr>
          <w:rFonts w:ascii="Times New Roman" w:hAnsi="Times New Roman"/>
          <w:sz w:val="24"/>
          <w:szCs w:val="24"/>
        </w:rPr>
        <w:t>framework.</w:t>
      </w:r>
    </w:p>
    <w:p w14:paraId="66AF02F7" w14:textId="77777777" w:rsidR="001A19CE" w:rsidRDefault="001A19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311B4DD" w14:textId="77777777" w:rsidR="001A19CE" w:rsidRDefault="0018435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can first start by defining the experience or activity or situatio</w:t>
      </w:r>
      <w:r>
        <w:rPr>
          <w:rFonts w:ascii="Times New Roman" w:hAnsi="Times New Roman"/>
          <w:sz w:val="24"/>
          <w:szCs w:val="24"/>
        </w:rPr>
        <w:t>n. Think about your own actions and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experience, and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it-IT"/>
        </w:rPr>
        <w:t>specific.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Then you can ask yourself: What was the significance of this experience, for example, to you personally, to course material? What connections are important? This is the </w:t>
      </w:r>
      <w:r>
        <w:rPr>
          <w:rFonts w:ascii="Times New Roman" w:hAnsi="Times New Roman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>so what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piece.</w:t>
      </w:r>
      <w:r>
        <w:rPr>
          <w:rFonts w:ascii="Times New Roman" w:hAnsi="Times New Roman"/>
          <w:sz w:val="24"/>
          <w:szCs w:val="24"/>
        </w:rPr>
        <w:t> </w:t>
      </w:r>
    </w:p>
    <w:p w14:paraId="39547B25" w14:textId="77777777" w:rsidR="001A19CE" w:rsidRDefault="001A19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90513C1" w14:textId="77777777" w:rsidR="001A19CE" w:rsidRDefault="0018435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finally, what are the important insights? And what changes or next steps will you make based on these insights? This is the </w:t>
      </w:r>
      <w:r>
        <w:rPr>
          <w:rFonts w:ascii="Times New Roman" w:hAnsi="Times New Roman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>now what</w:t>
      </w:r>
      <w:r>
        <w:rPr>
          <w:rFonts w:ascii="Times New Roman" w:hAnsi="Times New Roman"/>
          <w:sz w:val="24"/>
          <w:szCs w:val="24"/>
        </w:rPr>
        <w:t>” </w:t>
      </w:r>
      <w:r>
        <w:rPr>
          <w:rFonts w:ascii="Times New Roman" w:hAnsi="Times New Roman"/>
          <w:sz w:val="24"/>
          <w:szCs w:val="24"/>
        </w:rPr>
        <w:t xml:space="preserve">part. </w:t>
      </w:r>
    </w:p>
    <w:p w14:paraId="52D3C0BC" w14:textId="77777777" w:rsidR="001A19CE" w:rsidRDefault="001A19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095BC3F" w14:textId="77777777" w:rsidR="001A19CE" w:rsidRDefault="0018435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going through this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framework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sz w:val="24"/>
          <w:szCs w:val="24"/>
        </w:rPr>
        <w:t>asking yourself these three questions you can engage in a process of ong</w:t>
      </w:r>
      <w:r>
        <w:rPr>
          <w:rFonts w:ascii="Times New Roman" w:hAnsi="Times New Roman"/>
          <w:sz w:val="24"/>
          <w:szCs w:val="24"/>
        </w:rPr>
        <w:t xml:space="preserve">oing reflection. </w:t>
      </w:r>
    </w:p>
    <w:p w14:paraId="2B638F76" w14:textId="77777777" w:rsidR="001A19CE" w:rsidRDefault="001A19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5835BCA" w14:textId="77777777" w:rsidR="001A19CE" w:rsidRDefault="0018435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sz w:val="24"/>
          <w:szCs w:val="24"/>
          <w:lang w:val="fr-FR"/>
        </w:rPr>
        <w:t>important to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note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you might find yourself initially more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focused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answering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>what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than the </w:t>
      </w:r>
      <w:r>
        <w:rPr>
          <w:rFonts w:ascii="Times New Roman" w:hAnsi="Times New Roman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>so what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or the </w:t>
      </w:r>
      <w:r>
        <w:rPr>
          <w:rFonts w:ascii="Times New Roman" w:hAnsi="Times New Roman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>now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what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steps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of this framework. Naturally, this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fr-FR"/>
        </w:rPr>
        <w:t>question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might be a little easier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and quicker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to tackle,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ut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</w:rPr>
        <w:t>s in the latter two steps where we really begin to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practice our reflection skills and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gain valuable insights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we can use.</w:t>
      </w:r>
    </w:p>
    <w:p w14:paraId="3B651785" w14:textId="77777777" w:rsidR="001A19CE" w:rsidRDefault="001A19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0441991" w14:textId="77777777" w:rsidR="001A19CE" w:rsidRDefault="0018435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important we give ourselves time here.</w:t>
      </w:r>
    </w:p>
    <w:p w14:paraId="3F9597C2" w14:textId="77777777" w:rsidR="001A19CE" w:rsidRDefault="001A19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8EBBD46" w14:textId="77777777" w:rsidR="001A19CE" w:rsidRDefault="0018435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 tip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set aside a few minutes to just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think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about each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of these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reflection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fr-FR"/>
        </w:rPr>
        <w:t>questions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before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answering. </w:t>
      </w:r>
    </w:p>
    <w:p w14:paraId="36C9116E" w14:textId="77777777" w:rsidR="001A19CE" w:rsidRDefault="001A19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5AAE6B1F" w14:textId="77777777" w:rsidR="001A19CE" w:rsidRDefault="0018435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 your mind wonder about the experience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you</w:t>
      </w:r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</w:rPr>
        <w:t>re reflecting on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what you</w:t>
      </w:r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</w:rPr>
        <w:t>ve learned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or been hoping to learn,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list any questions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or thoughts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may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pop up.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You can even sketch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out your thoughts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and doodle as you</w:t>
      </w:r>
      <w:r>
        <w:rPr>
          <w:rFonts w:ascii="Times New Roman" w:hAnsi="Times New Roman"/>
          <w:sz w:val="24"/>
          <w:szCs w:val="24"/>
        </w:rPr>
        <w:t xml:space="preserve"> think.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Feel free to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spend time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outdoors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or be in your favourite spot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at home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you reflect.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Remember, you can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develop reflection skills and self-reflection through practice and feedback, so keep going!</w:t>
      </w:r>
      <w:r>
        <w:rPr>
          <w:rFonts w:ascii="Times New Roman" w:hAnsi="Times New Roman"/>
          <w:sz w:val="24"/>
          <w:szCs w:val="24"/>
        </w:rPr>
        <w:t>  </w:t>
      </w:r>
    </w:p>
    <w:p w14:paraId="70506D02" w14:textId="77777777" w:rsidR="001A19CE" w:rsidRDefault="001A19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5872E361" w14:textId="77777777" w:rsidR="001A19CE" w:rsidRDefault="0018435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class, your instructor may ask you to reflect on a real-world example, consider the experience from multiple perspectives and provide a written reflection. They may ask you to think about your own assumptions and beliefs. </w:t>
      </w:r>
    </w:p>
    <w:p w14:paraId="4A89F19B" w14:textId="77777777" w:rsidR="001A19CE" w:rsidRDefault="001A19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9069A55" w14:textId="77777777" w:rsidR="001A19CE" w:rsidRDefault="0018435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reflective exercise can </w:t>
      </w:r>
      <w:r>
        <w:rPr>
          <w:rFonts w:ascii="Times New Roman" w:hAnsi="Times New Roman"/>
          <w:sz w:val="24"/>
          <w:szCs w:val="24"/>
        </w:rPr>
        <w:t>help you develop many other skills too, including self-awareness, making connections between course content and real-world context, analysis, communication, and critical thinking, but it also offers an opportunity to examine yourself.</w:t>
      </w:r>
      <w:r>
        <w:rPr>
          <w:rFonts w:ascii="Times New Roman" w:hAnsi="Times New Roman"/>
          <w:sz w:val="24"/>
          <w:szCs w:val="24"/>
        </w:rPr>
        <w:t> </w:t>
      </w:r>
    </w:p>
    <w:p w14:paraId="7D5B6C3E" w14:textId="77777777" w:rsidR="001A19CE" w:rsidRDefault="001A19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7547DA9" w14:textId="77777777" w:rsidR="001A19CE" w:rsidRDefault="0018435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it challenging </w:t>
      </w:r>
      <w:r>
        <w:rPr>
          <w:rFonts w:ascii="Times New Roman" w:hAnsi="Times New Roman"/>
          <w:sz w:val="24"/>
          <w:szCs w:val="24"/>
        </w:rPr>
        <w:t xml:space="preserve">to think through multiple perspectives? Why? And what do your assumptions or beliefs say about you? </w:t>
      </w:r>
    </w:p>
    <w:p w14:paraId="3F658F0A" w14:textId="77777777" w:rsidR="001A19CE" w:rsidRDefault="001A19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62D59E3" w14:textId="77777777" w:rsidR="001A19CE" w:rsidRDefault="0018435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instructor may also ask you questions that will help you think about your own learning and how you are doing in the course, through short surveys and</w:t>
      </w:r>
      <w:r>
        <w:rPr>
          <w:rFonts w:ascii="Times New Roman" w:hAnsi="Times New Roman"/>
          <w:sz w:val="24"/>
          <w:szCs w:val="24"/>
        </w:rPr>
        <w:t xml:space="preserve"> other written responses, but you can also practice self-reflection by keeping a reflection journal to note important experiences and go through our </w:t>
      </w:r>
      <w:r>
        <w:rPr>
          <w:rFonts w:ascii="Times New Roman" w:hAnsi="Times New Roman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>what, so what, now what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framework as you learn new content and achieve milestones.</w:t>
      </w:r>
      <w:r>
        <w:rPr>
          <w:rFonts w:ascii="Times New Roman" w:hAnsi="Times New Roman"/>
          <w:sz w:val="24"/>
          <w:szCs w:val="24"/>
        </w:rPr>
        <w:t xml:space="preserve">  </w:t>
      </w:r>
    </w:p>
    <w:p w14:paraId="04DE187C" w14:textId="77777777" w:rsidR="001A19CE" w:rsidRDefault="001A19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575DF74E" w14:textId="77777777" w:rsidR="001A19CE" w:rsidRDefault="00184359">
      <w:pPr>
        <w:pStyle w:val="Body"/>
      </w:pPr>
      <w:r>
        <w:rPr>
          <w:rFonts w:ascii="Times New Roman" w:hAnsi="Times New Roman"/>
          <w:sz w:val="24"/>
          <w:szCs w:val="24"/>
        </w:rPr>
        <w:t>So, self-reflection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is a powerful tool. It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gives us the opportunity to think about our skills and motivations and make important changes based on these insights. To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pt-PT"/>
        </w:rPr>
        <w:t>excel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as learners and professionals, self-reflection is 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da-DK"/>
        </w:rPr>
        <w:t>skill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we need to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always be practicing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it-IT"/>
        </w:rPr>
        <w:t>developing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sectPr w:rsidR="001A19CE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693C0" w14:textId="77777777" w:rsidR="00184359" w:rsidRDefault="00184359">
      <w:r>
        <w:separator/>
      </w:r>
    </w:p>
  </w:endnote>
  <w:endnote w:type="continuationSeparator" w:id="0">
    <w:p w14:paraId="173EFDF2" w14:textId="77777777" w:rsidR="00184359" w:rsidRDefault="0018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8A02" w14:textId="77777777" w:rsidR="001A19CE" w:rsidRDefault="001A19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422A" w14:textId="77777777" w:rsidR="00184359" w:rsidRDefault="00184359">
      <w:r>
        <w:separator/>
      </w:r>
    </w:p>
  </w:footnote>
  <w:footnote w:type="continuationSeparator" w:id="0">
    <w:p w14:paraId="4886F0C7" w14:textId="77777777" w:rsidR="00184359" w:rsidRDefault="00184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F793" w14:textId="77777777" w:rsidR="001A19CE" w:rsidRDefault="001A19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9CE"/>
    <w:rsid w:val="00184359"/>
    <w:rsid w:val="001A19CE"/>
    <w:rsid w:val="00EC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D079B7"/>
  <w15:docId w15:val="{FA5DE727-C06C-EE43-A78B-34104152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10A9B8BD01245819BF7797C66EE5A" ma:contentTypeVersion="10" ma:contentTypeDescription="Create a new document." ma:contentTypeScope="" ma:versionID="a4199aa6e2ae6921d5ea05e461e34bc8">
  <xsd:schema xmlns:xsd="http://www.w3.org/2001/XMLSchema" xmlns:xs="http://www.w3.org/2001/XMLSchema" xmlns:p="http://schemas.microsoft.com/office/2006/metadata/properties" xmlns:ns2="a0b71dec-4bdd-46bc-9f22-258b829e0702" xmlns:ns3="aa6ae36a-e08d-444b-b436-7f594526bc45" targetNamespace="http://schemas.microsoft.com/office/2006/metadata/properties" ma:root="true" ma:fieldsID="1ec48e29ef66cec67941c003a76b55af" ns2:_="" ns3:_="">
    <xsd:import namespace="a0b71dec-4bdd-46bc-9f22-258b829e0702"/>
    <xsd:import namespace="aa6ae36a-e08d-444b-b436-7f594526b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71dec-4bdd-46bc-9f22-258b829e0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ae36a-e08d-444b-b436-7f594526b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D69513-B105-4B85-B1A4-EE6E74CDB4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BEBA6-CAFF-457C-BCD1-291CF883E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71dec-4bdd-46bc-9f22-258b829e0702"/>
    <ds:schemaRef ds:uri="aa6ae36a-e08d-444b-b436-7f594526b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DE47D8-4F48-4DE2-BEAF-CE917D74E6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Yasaman Delaviz</cp:lastModifiedBy>
  <cp:revision>2</cp:revision>
  <dcterms:created xsi:type="dcterms:W3CDTF">2022-01-19T01:34:00Z</dcterms:created>
  <dcterms:modified xsi:type="dcterms:W3CDTF">2022-01-19T01:34:00Z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0x01010011410A9B8BD01245819BF7797C66EE5A</vt:lpwstr>
  </property>
</Properties>
</file>