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62CF" w14:textId="04209602" w:rsidR="00C84B96" w:rsidRDefault="00CD7D9C" w:rsidP="00CD7D9C">
      <w:pPr>
        <w:pStyle w:val="Heading1"/>
      </w:pPr>
      <w:r>
        <w:t xml:space="preserve">Framework for Reviewing Inclusion, Diversity, Equity and Accessibility (IDEA) in Open Educational Resources (OER) </w:t>
      </w:r>
    </w:p>
    <w:p w14:paraId="71278146" w14:textId="13973D43" w:rsidR="00CD7D9C" w:rsidRDefault="00CD7D9C" w:rsidP="00CD7D9C"/>
    <w:p w14:paraId="2C15FD4C" w14:textId="34FCF87F" w:rsidR="00CD7D9C" w:rsidRPr="00ED1E38" w:rsidRDefault="00CD7D9C" w:rsidP="00CD7D9C">
      <w:pPr>
        <w:rPr>
          <w:rFonts w:ascii="Times New Roman" w:hAnsi="Times New Roman" w:cs="Times New Roman"/>
          <w:sz w:val="24"/>
          <w:szCs w:val="24"/>
        </w:rPr>
      </w:pPr>
      <w:r w:rsidRPr="00ED1E38">
        <w:rPr>
          <w:rFonts w:ascii="Times New Roman" w:hAnsi="Times New Roman" w:cs="Times New Roman"/>
          <w:sz w:val="24"/>
          <w:szCs w:val="24"/>
        </w:rPr>
        <w:t>This framework is a practical starting point for creating new open educational resources (OER) and assessing and editing OER for inclusion, diversity, equity and accessibility (IDEA). Each section notes a broad category to assess. The aim is to meet the requirements listed. The “Actions and Considerations” columns offers areas to assess, tips, and examples that will help meet the need.</w:t>
      </w:r>
    </w:p>
    <w:tbl>
      <w:tblPr>
        <w:tblStyle w:val="PlainTable5"/>
        <w:tblW w:w="0" w:type="auto"/>
        <w:tblLook w:val="04A0" w:firstRow="1" w:lastRow="0" w:firstColumn="1" w:lastColumn="0" w:noHBand="0" w:noVBand="1"/>
      </w:tblPr>
      <w:tblGrid>
        <w:gridCol w:w="4248"/>
        <w:gridCol w:w="4111"/>
        <w:gridCol w:w="5386"/>
      </w:tblGrid>
      <w:tr w:rsidR="00CD7D9C" w:rsidRPr="00ED1E38" w14:paraId="31F49E30" w14:textId="77777777" w:rsidTr="00ED1E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Pr>
          <w:p w14:paraId="3E366BA7" w14:textId="74D67BFD" w:rsidR="00CD7D9C" w:rsidRPr="00ED1E38" w:rsidRDefault="00CD7D9C" w:rsidP="00CD7D9C">
            <w:pPr>
              <w:jc w:val="center"/>
              <w:rPr>
                <w:rFonts w:ascii="Times New Roman" w:hAnsi="Times New Roman" w:cs="Times New Roman"/>
                <w:b/>
                <w:bCs/>
                <w:sz w:val="24"/>
                <w:szCs w:val="24"/>
              </w:rPr>
            </w:pPr>
            <w:r w:rsidRPr="00ED1E38">
              <w:rPr>
                <w:rFonts w:ascii="Times New Roman" w:hAnsi="Times New Roman" w:cs="Times New Roman"/>
                <w:b/>
                <w:bCs/>
                <w:sz w:val="24"/>
                <w:szCs w:val="24"/>
              </w:rPr>
              <w:t>Element</w:t>
            </w:r>
          </w:p>
        </w:tc>
        <w:tc>
          <w:tcPr>
            <w:tcW w:w="4111" w:type="dxa"/>
          </w:tcPr>
          <w:p w14:paraId="48CCAD86" w14:textId="04F0A943" w:rsidR="00CD7D9C" w:rsidRPr="00ED1E38" w:rsidRDefault="00CD7D9C" w:rsidP="00CD7D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D1E38">
              <w:rPr>
                <w:rFonts w:ascii="Times New Roman" w:hAnsi="Times New Roman" w:cs="Times New Roman"/>
                <w:b/>
                <w:bCs/>
                <w:sz w:val="24"/>
                <w:szCs w:val="24"/>
              </w:rPr>
              <w:t>Aims</w:t>
            </w:r>
          </w:p>
        </w:tc>
        <w:tc>
          <w:tcPr>
            <w:tcW w:w="5386" w:type="dxa"/>
          </w:tcPr>
          <w:p w14:paraId="6F29CEEF" w14:textId="7D88DDB3" w:rsidR="00CD7D9C" w:rsidRPr="00ED1E38" w:rsidRDefault="00CD7D9C" w:rsidP="00CD7D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D1E38">
              <w:rPr>
                <w:rFonts w:ascii="Times New Roman" w:hAnsi="Times New Roman" w:cs="Times New Roman"/>
                <w:b/>
                <w:bCs/>
                <w:sz w:val="24"/>
                <w:szCs w:val="24"/>
              </w:rPr>
              <w:t>Actions and Considerations</w:t>
            </w:r>
          </w:p>
        </w:tc>
      </w:tr>
      <w:tr w:rsidR="00CD7D9C" w:rsidRPr="00ED1E38" w14:paraId="59CD8713" w14:textId="77777777" w:rsidTr="00ED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065588E" w14:textId="3CD788FB" w:rsidR="00CD7D9C" w:rsidRPr="00ED1E38" w:rsidRDefault="00CD7D9C" w:rsidP="00CD7D9C">
            <w:pPr>
              <w:rPr>
                <w:rFonts w:ascii="Times New Roman" w:hAnsi="Times New Roman" w:cs="Times New Roman"/>
                <w:b/>
                <w:bCs/>
                <w:sz w:val="24"/>
                <w:szCs w:val="24"/>
              </w:rPr>
            </w:pPr>
            <w:r w:rsidRPr="00ED1E38">
              <w:rPr>
                <w:rFonts w:ascii="Times New Roman" w:hAnsi="Times New Roman" w:cs="Times New Roman"/>
                <w:b/>
                <w:bCs/>
                <w:sz w:val="24"/>
                <w:szCs w:val="24"/>
              </w:rPr>
              <w:t>Diverse and Inclusive Imagery</w:t>
            </w:r>
          </w:p>
        </w:tc>
        <w:tc>
          <w:tcPr>
            <w:tcW w:w="4111" w:type="dxa"/>
          </w:tcPr>
          <w:p w14:paraId="1A624CA7" w14:textId="77777777" w:rsidR="00CD7D9C" w:rsidRPr="00ED1E38" w:rsidRDefault="00CD7D9C" w:rsidP="00CD7D9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Illustrations and photos are reflective of diverse populations, and the intersectionality and context of the depiction are considered.</w:t>
            </w:r>
          </w:p>
          <w:p w14:paraId="1B02ED25" w14:textId="482364FB" w:rsidR="00CD7D9C" w:rsidRPr="00ED1E38" w:rsidRDefault="00CD7D9C" w:rsidP="00CD7D9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Imagery does not perpetuate stereotypes.</w:t>
            </w:r>
          </w:p>
        </w:tc>
        <w:tc>
          <w:tcPr>
            <w:tcW w:w="5386" w:type="dxa"/>
          </w:tcPr>
          <w:p w14:paraId="72DFE8E2" w14:textId="77777777" w:rsidR="00CD7D9C" w:rsidRPr="00ED1E38" w:rsidRDefault="00CD7D9C" w:rsidP="00CD7D9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Assess the number of images and illustrations and the individuals and populations represented therein. Are all populations equitably represented throughout the resource? Assess the role, depiction, connotation, expressions of authority, and purpose of the people represented in the image. Are any stereotypes perpetuated? Does the background or setting of the image indicate anything negative?</w:t>
            </w:r>
          </w:p>
          <w:p w14:paraId="12F610BA" w14:textId="77777777" w:rsidR="00CD7D9C" w:rsidRPr="00ED1E38" w:rsidRDefault="00CD7D9C" w:rsidP="00CD7D9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Include images of people in a variety of actions where the context of the image does not relate to their identity. For example, showing a person in a wheelchair can be included in images not directly related to disability. </w:t>
            </w:r>
          </w:p>
          <w:p w14:paraId="5A5068B3" w14:textId="77777777" w:rsidR="00CD7D9C" w:rsidRPr="00ED1E38" w:rsidRDefault="00CD7D9C" w:rsidP="00CD7D9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D7D9C" w:rsidRPr="00ED1E38" w14:paraId="4082789B" w14:textId="77777777" w:rsidTr="00ED1E38">
        <w:tc>
          <w:tcPr>
            <w:cnfStyle w:val="001000000000" w:firstRow="0" w:lastRow="0" w:firstColumn="1" w:lastColumn="0" w:oddVBand="0" w:evenVBand="0" w:oddHBand="0" w:evenHBand="0" w:firstRowFirstColumn="0" w:firstRowLastColumn="0" w:lastRowFirstColumn="0" w:lastRowLastColumn="0"/>
            <w:tcW w:w="4248" w:type="dxa"/>
          </w:tcPr>
          <w:p w14:paraId="3CC3BAE5" w14:textId="71AC3584" w:rsidR="00CD7D9C" w:rsidRPr="00ED1E38" w:rsidRDefault="00CD7D9C" w:rsidP="00CD7D9C">
            <w:pPr>
              <w:rPr>
                <w:rFonts w:ascii="Times New Roman" w:hAnsi="Times New Roman" w:cs="Times New Roman"/>
                <w:b/>
                <w:bCs/>
                <w:sz w:val="24"/>
                <w:szCs w:val="24"/>
              </w:rPr>
            </w:pPr>
            <w:r w:rsidRPr="00ED1E38">
              <w:rPr>
                <w:rFonts w:ascii="Times New Roman" w:hAnsi="Times New Roman" w:cs="Times New Roman"/>
                <w:b/>
                <w:bCs/>
                <w:sz w:val="24"/>
                <w:szCs w:val="24"/>
              </w:rPr>
              <w:t>Example Names</w:t>
            </w:r>
          </w:p>
        </w:tc>
        <w:tc>
          <w:tcPr>
            <w:tcW w:w="4111" w:type="dxa"/>
          </w:tcPr>
          <w:p w14:paraId="74C8728F" w14:textId="77777777" w:rsidR="00CD7D9C" w:rsidRPr="00ED1E38" w:rsidRDefault="00CD7D9C" w:rsidP="00CD7D9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Ensure that people’s names used in examples, exercises, and scenarios represent various countries of origin, ethnicities, genders, and races.</w:t>
            </w:r>
          </w:p>
          <w:p w14:paraId="3BE5B89C" w14:textId="4C44F9F7" w:rsidR="00CD7D9C" w:rsidRPr="00ED1E38" w:rsidRDefault="00CD7D9C" w:rsidP="00CD7D9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lastRenderedPageBreak/>
              <w:t xml:space="preserve">Ensure that names with </w:t>
            </w:r>
            <w:proofErr w:type="gramStart"/>
            <w:r w:rsidRPr="00ED1E38">
              <w:rPr>
                <w:rFonts w:ascii="Times New Roman" w:hAnsi="Times New Roman" w:cs="Times New Roman"/>
                <w:sz w:val="24"/>
                <w:szCs w:val="24"/>
              </w:rPr>
              <w:t>particular ethnic</w:t>
            </w:r>
            <w:proofErr w:type="gramEnd"/>
            <w:r w:rsidRPr="00ED1E38">
              <w:rPr>
                <w:rFonts w:ascii="Times New Roman" w:hAnsi="Times New Roman" w:cs="Times New Roman"/>
                <w:sz w:val="24"/>
                <w:szCs w:val="24"/>
              </w:rPr>
              <w:t xml:space="preserve"> or origin associations are portrayed properly; avoid negative comparisons or stereotypes associated with particular national origins or ethnicities.</w:t>
            </w:r>
          </w:p>
        </w:tc>
        <w:tc>
          <w:tcPr>
            <w:tcW w:w="5386" w:type="dxa"/>
          </w:tcPr>
          <w:p w14:paraId="4E1DE5DD" w14:textId="77777777" w:rsidR="00CD7D9C" w:rsidRPr="00ED1E38" w:rsidRDefault="00CD7D9C" w:rsidP="00CD7D9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lastRenderedPageBreak/>
              <w:t>Consider the diversity and representation overall on a quantitative and qualitative basis.</w:t>
            </w:r>
          </w:p>
          <w:p w14:paraId="6C083A21" w14:textId="77777777" w:rsidR="00CD7D9C" w:rsidRPr="00ED1E38" w:rsidRDefault="00CD7D9C" w:rsidP="00CD7D9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Consider and seek other opinions – whether names are indicative of a particular race, </w:t>
            </w:r>
            <w:r w:rsidRPr="00ED1E38">
              <w:rPr>
                <w:rFonts w:ascii="Times New Roman" w:hAnsi="Times New Roman" w:cs="Times New Roman"/>
                <w:sz w:val="24"/>
                <w:szCs w:val="24"/>
              </w:rPr>
              <w:lastRenderedPageBreak/>
              <w:t>ethnicity or national origin associated with negative concepts.</w:t>
            </w:r>
          </w:p>
          <w:p w14:paraId="76E81535" w14:textId="3ACF7FD0" w:rsidR="00CD7D9C" w:rsidRPr="00ED1E38" w:rsidRDefault="00CD7D9C" w:rsidP="00CD7D9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Diversify names used in case studies and learning scenarios.</w:t>
            </w:r>
          </w:p>
        </w:tc>
      </w:tr>
      <w:tr w:rsidR="00CD7D9C" w:rsidRPr="00ED1E38" w14:paraId="6CD15551" w14:textId="77777777" w:rsidTr="00ED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859B0F1" w14:textId="00E72790" w:rsidR="00CD7D9C" w:rsidRPr="00ED1E38" w:rsidRDefault="00CD7D9C" w:rsidP="00CD7D9C">
            <w:pPr>
              <w:rPr>
                <w:rFonts w:ascii="Times New Roman" w:hAnsi="Times New Roman" w:cs="Times New Roman"/>
                <w:b/>
                <w:bCs/>
                <w:sz w:val="24"/>
                <w:szCs w:val="24"/>
              </w:rPr>
            </w:pPr>
            <w:r w:rsidRPr="00ED1E38">
              <w:rPr>
                <w:rFonts w:ascii="Times New Roman" w:hAnsi="Times New Roman" w:cs="Times New Roman"/>
                <w:b/>
                <w:bCs/>
                <w:sz w:val="24"/>
                <w:szCs w:val="24"/>
              </w:rPr>
              <w:lastRenderedPageBreak/>
              <w:t>Inclusive Language</w:t>
            </w:r>
          </w:p>
        </w:tc>
        <w:tc>
          <w:tcPr>
            <w:tcW w:w="4111" w:type="dxa"/>
          </w:tcPr>
          <w:p w14:paraId="4924C0B4"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Use gender-inclusive language.</w:t>
            </w:r>
          </w:p>
          <w:p w14:paraId="22019195"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Use a diverse representation of pronouns, including gender-neutral pronouns such as them and </w:t>
            </w:r>
            <w:proofErr w:type="gramStart"/>
            <w:r w:rsidRPr="00ED1E38">
              <w:rPr>
                <w:rFonts w:ascii="Times New Roman" w:hAnsi="Times New Roman" w:cs="Times New Roman"/>
                <w:sz w:val="24"/>
                <w:szCs w:val="24"/>
              </w:rPr>
              <w:t>they</w:t>
            </w:r>
            <w:proofErr w:type="gramEnd"/>
            <w:r w:rsidRPr="00ED1E38">
              <w:rPr>
                <w:rFonts w:ascii="Times New Roman" w:hAnsi="Times New Roman" w:cs="Times New Roman"/>
                <w:sz w:val="24"/>
                <w:szCs w:val="24"/>
              </w:rPr>
              <w:t>.</w:t>
            </w:r>
          </w:p>
          <w:p w14:paraId="313AD2F4"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Ensure that all references to people, groups, populations, categories, conditions, and disabilities use the appropriate verbiage and do not contain any derogatory, colloquial, inappropriate, or otherwise incorrect language.</w:t>
            </w:r>
          </w:p>
          <w:p w14:paraId="38BB9B9B"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For historical uses that should remain in place, consider adding context, such as “a widely used term at the time.” Ensure that quotations or paraphrases using outdated terms are attributed, contextualised, and limited.</w:t>
            </w:r>
          </w:p>
          <w:p w14:paraId="53E5F733" w14:textId="77777777" w:rsidR="00CD7D9C" w:rsidRPr="00ED1E38" w:rsidRDefault="00CD7D9C" w:rsidP="00CD7D9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386" w:type="dxa"/>
          </w:tcPr>
          <w:p w14:paraId="5CF1A215"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Do not assume the gender of a person so as not to misgender them.</w:t>
            </w:r>
          </w:p>
          <w:p w14:paraId="3CE3F664"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If needed, explicitly state what pronouns an individual uses.</w:t>
            </w:r>
          </w:p>
          <w:p w14:paraId="10703059"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Identify any outmoded or incorrect terminology and suggest the correct replacement or re-framing.</w:t>
            </w:r>
          </w:p>
          <w:p w14:paraId="3AFB8DE4"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For historical references, if needed insert context, attribution, and/or quotations.</w:t>
            </w:r>
          </w:p>
          <w:p w14:paraId="5F7F2936"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Since terminology changes on a regular basis, and acceptability is not universal, do your best to identify and use the best terminology at the time.</w:t>
            </w:r>
          </w:p>
          <w:p w14:paraId="2C5CDE1A" w14:textId="77777777" w:rsidR="00CD7D9C" w:rsidRPr="00ED1E38" w:rsidRDefault="00CD7D9C" w:rsidP="00CD7D9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Pay attention to connotations and make sure that stereotypes are not perpetuated. If in doubt, ask for another opinion.</w:t>
            </w:r>
          </w:p>
          <w:p w14:paraId="38493DB7" w14:textId="77777777" w:rsidR="00CD7D9C" w:rsidRPr="00ED1E38" w:rsidRDefault="00CD7D9C" w:rsidP="00CD7D9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D7D9C" w:rsidRPr="00ED1E38" w14:paraId="709CAB7D" w14:textId="77777777" w:rsidTr="00ED1E38">
        <w:tc>
          <w:tcPr>
            <w:cnfStyle w:val="001000000000" w:firstRow="0" w:lastRow="0" w:firstColumn="1" w:lastColumn="0" w:oddVBand="0" w:evenVBand="0" w:oddHBand="0" w:evenHBand="0" w:firstRowFirstColumn="0" w:firstRowLastColumn="0" w:lastRowFirstColumn="0" w:lastRowLastColumn="0"/>
            <w:tcW w:w="4248" w:type="dxa"/>
          </w:tcPr>
          <w:p w14:paraId="35C2FB57" w14:textId="3248ADFA" w:rsidR="00CD7D9C" w:rsidRPr="00ED1E38" w:rsidRDefault="00CD7D9C" w:rsidP="00CD7D9C">
            <w:pPr>
              <w:rPr>
                <w:rFonts w:ascii="Times New Roman" w:hAnsi="Times New Roman" w:cs="Times New Roman"/>
                <w:b/>
                <w:bCs/>
                <w:sz w:val="24"/>
                <w:szCs w:val="24"/>
              </w:rPr>
            </w:pPr>
            <w:r w:rsidRPr="00ED1E38">
              <w:rPr>
                <w:rFonts w:ascii="Times New Roman" w:hAnsi="Times New Roman" w:cs="Times New Roman"/>
                <w:b/>
                <w:bCs/>
                <w:sz w:val="24"/>
                <w:szCs w:val="24"/>
              </w:rPr>
              <w:t>Researchers and References</w:t>
            </w:r>
          </w:p>
        </w:tc>
        <w:tc>
          <w:tcPr>
            <w:tcW w:w="4111" w:type="dxa"/>
          </w:tcPr>
          <w:p w14:paraId="3C61A4BC" w14:textId="77777777"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Recognise key contributors from all backgrounds, and ensure real-world examples are diverse.</w:t>
            </w:r>
          </w:p>
          <w:p w14:paraId="08F9A4C8" w14:textId="77777777"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lastRenderedPageBreak/>
              <w:t>When historical figures in a field lack diversity, balance their contributions with more current and diverse contributors.</w:t>
            </w:r>
          </w:p>
          <w:p w14:paraId="6C333005" w14:textId="77777777"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Determine if referenced papers or data have been sourced from diverse authors, researchers, and organisations.</w:t>
            </w:r>
          </w:p>
          <w:p w14:paraId="1430F646" w14:textId="77777777" w:rsidR="00CD7D9C" w:rsidRPr="00ED1E38" w:rsidRDefault="00CD7D9C" w:rsidP="00CD7D9C">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386" w:type="dxa"/>
          </w:tcPr>
          <w:p w14:paraId="5EE58069" w14:textId="3AB5B6B9"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lastRenderedPageBreak/>
              <w:t xml:space="preserve">Assess </w:t>
            </w:r>
            <w:r w:rsidR="00A4380A">
              <w:rPr>
                <w:rFonts w:ascii="Times New Roman" w:hAnsi="Times New Roman" w:cs="Times New Roman"/>
                <w:sz w:val="24"/>
                <w:szCs w:val="24"/>
              </w:rPr>
              <w:t xml:space="preserve">key contributors in </w:t>
            </w:r>
            <w:r w:rsidRPr="00ED1E38">
              <w:rPr>
                <w:rFonts w:ascii="Times New Roman" w:hAnsi="Times New Roman" w:cs="Times New Roman"/>
                <w:sz w:val="24"/>
                <w:szCs w:val="24"/>
              </w:rPr>
              <w:t xml:space="preserve">the field. If lacking, seek diversity in the </w:t>
            </w:r>
            <w:r w:rsidR="00A4380A">
              <w:rPr>
                <w:rFonts w:ascii="Times New Roman" w:hAnsi="Times New Roman" w:cs="Times New Roman"/>
                <w:sz w:val="24"/>
                <w:szCs w:val="24"/>
              </w:rPr>
              <w:t>key contributors</w:t>
            </w:r>
            <w:r w:rsidRPr="00ED1E38">
              <w:rPr>
                <w:rFonts w:ascii="Times New Roman" w:hAnsi="Times New Roman" w:cs="Times New Roman"/>
                <w:sz w:val="24"/>
                <w:szCs w:val="24"/>
              </w:rPr>
              <w:t>.</w:t>
            </w:r>
          </w:p>
          <w:p w14:paraId="257C3827" w14:textId="569540D8"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Include examples of and references to historically underrepresented groups such as </w:t>
            </w:r>
            <w:r w:rsidR="00A4380A">
              <w:rPr>
                <w:rFonts w:ascii="Times New Roman" w:hAnsi="Times New Roman" w:cs="Times New Roman"/>
                <w:sz w:val="24"/>
                <w:szCs w:val="24"/>
              </w:rPr>
              <w:lastRenderedPageBreak/>
              <w:t>women</w:t>
            </w:r>
            <w:r w:rsidRPr="00ED1E38">
              <w:rPr>
                <w:rFonts w:ascii="Times New Roman" w:hAnsi="Times New Roman" w:cs="Times New Roman"/>
                <w:sz w:val="24"/>
                <w:szCs w:val="24"/>
              </w:rPr>
              <w:t xml:space="preserve"> contributors to Science, Technology, Engineering and Medicine (STEM), where </w:t>
            </w:r>
            <w:r w:rsidR="00A4380A">
              <w:rPr>
                <w:rFonts w:ascii="Times New Roman" w:hAnsi="Times New Roman" w:cs="Times New Roman"/>
                <w:sz w:val="24"/>
                <w:szCs w:val="24"/>
              </w:rPr>
              <w:t>women</w:t>
            </w:r>
            <w:r w:rsidRPr="00ED1E38">
              <w:rPr>
                <w:rFonts w:ascii="Times New Roman" w:hAnsi="Times New Roman" w:cs="Times New Roman"/>
                <w:sz w:val="24"/>
                <w:szCs w:val="24"/>
              </w:rPr>
              <w:t xml:space="preserve"> are underrepresented despite their significant contributions.</w:t>
            </w:r>
          </w:p>
          <w:p w14:paraId="2982FB3F" w14:textId="77777777"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Where key/historical figures are not diverse, include current, more diverse researchers/figures for balance.</w:t>
            </w:r>
          </w:p>
          <w:p w14:paraId="20ED79E1" w14:textId="77777777"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Avoid isolating diverse contributors to specific sections – i.e., “multicultural impacts on Psychology.”</w:t>
            </w:r>
          </w:p>
          <w:p w14:paraId="516965FC" w14:textId="77777777"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Where diversity is perceptible, suggest more diverse references, papers, and data sources.</w:t>
            </w:r>
          </w:p>
          <w:p w14:paraId="537A45B1" w14:textId="77777777"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If you include less formal, in-text mentions of specific researchers or studies, these should be as diverse as possible.</w:t>
            </w:r>
          </w:p>
          <w:p w14:paraId="14D08CA4" w14:textId="77777777" w:rsidR="00CD7D9C" w:rsidRPr="00ED1E38" w:rsidRDefault="00CD7D9C" w:rsidP="00CD7D9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Include a citation diversity statement or a statement of positionality.</w:t>
            </w:r>
          </w:p>
          <w:p w14:paraId="3564A1B7" w14:textId="77777777" w:rsidR="00CD7D9C" w:rsidRPr="00ED1E38" w:rsidRDefault="00CD7D9C" w:rsidP="00CD7D9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D7D9C" w:rsidRPr="00ED1E38" w14:paraId="2A5A3B4E" w14:textId="77777777" w:rsidTr="00ED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56BDB96" w14:textId="0FD147F5" w:rsidR="00CD7D9C" w:rsidRPr="00ED1E38" w:rsidRDefault="00CD7D9C" w:rsidP="00CD7D9C">
            <w:pPr>
              <w:rPr>
                <w:rFonts w:ascii="Times New Roman" w:hAnsi="Times New Roman" w:cs="Times New Roman"/>
                <w:b/>
                <w:bCs/>
                <w:sz w:val="24"/>
                <w:szCs w:val="24"/>
              </w:rPr>
            </w:pPr>
            <w:r w:rsidRPr="00ED1E38">
              <w:rPr>
                <w:rFonts w:ascii="Times New Roman" w:hAnsi="Times New Roman" w:cs="Times New Roman"/>
                <w:b/>
                <w:bCs/>
                <w:sz w:val="24"/>
                <w:szCs w:val="24"/>
              </w:rPr>
              <w:lastRenderedPageBreak/>
              <w:t>Diverse Examples and Balanced Perspectives</w:t>
            </w:r>
          </w:p>
        </w:tc>
        <w:tc>
          <w:tcPr>
            <w:tcW w:w="4111" w:type="dxa"/>
          </w:tcPr>
          <w:p w14:paraId="33917FFF" w14:textId="2C9106D7" w:rsidR="00A4380A" w:rsidRPr="00A4380A" w:rsidRDefault="00A4380A" w:rsidP="00A4380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80A">
              <w:rPr>
                <w:rFonts w:ascii="Times New Roman" w:hAnsi="Times New Roman" w:cs="Times New Roman"/>
                <w:sz w:val="24"/>
                <w:szCs w:val="24"/>
              </w:rPr>
              <w:t>Ensure that diverse contexts are included, and that all examples are comprehensible by everyone, while being sure to avoid stereotypes.</w:t>
            </w:r>
          </w:p>
          <w:p w14:paraId="01534F27" w14:textId="7084D94E" w:rsidR="00CD7D9C" w:rsidRPr="00ED1E38"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Represent issues relevant to diverse </w:t>
            </w:r>
            <w:proofErr w:type="gramStart"/>
            <w:r w:rsidRPr="00ED1E38">
              <w:rPr>
                <w:rFonts w:ascii="Times New Roman" w:hAnsi="Times New Roman" w:cs="Times New Roman"/>
                <w:sz w:val="24"/>
                <w:szCs w:val="24"/>
              </w:rPr>
              <w:t>populations, and</w:t>
            </w:r>
            <w:proofErr w:type="gramEnd"/>
            <w:r w:rsidRPr="00ED1E38">
              <w:rPr>
                <w:rFonts w:ascii="Times New Roman" w:hAnsi="Times New Roman" w:cs="Times New Roman"/>
                <w:sz w:val="24"/>
                <w:szCs w:val="24"/>
              </w:rPr>
              <w:t xml:space="preserve"> ensure that we are not avoiding or underestimating the impacts on diverse populations. Examples include social problems, health issues, political issues, business practices, economic conditions, and so on.</w:t>
            </w:r>
          </w:p>
          <w:p w14:paraId="74104516" w14:textId="77777777" w:rsidR="00CD7D9C" w:rsidRPr="00ED1E38"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lastRenderedPageBreak/>
              <w:t>Most discipline experts will defer to the academic viewpoint of any key concept, but they should consider alternative points of view.</w:t>
            </w:r>
          </w:p>
          <w:p w14:paraId="55D3E906" w14:textId="1CEFFE94" w:rsidR="00CD7D9C" w:rsidRPr="00ED1E38" w:rsidRDefault="00A4380A" w:rsidP="00A4380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80A">
              <w:rPr>
                <w:rFonts w:ascii="Times New Roman" w:hAnsi="Times New Roman" w:cs="Times New Roman"/>
                <w:sz w:val="24"/>
                <w:szCs w:val="24"/>
              </w:rPr>
              <w:t>Consider intersectionality while being aware of ethnocentrism and how this may impact your own biases</w:t>
            </w:r>
            <w:r>
              <w:rPr>
                <w:rFonts w:ascii="Times New Roman" w:hAnsi="Times New Roman" w:cs="Times New Roman"/>
                <w:sz w:val="24"/>
                <w:szCs w:val="24"/>
              </w:rPr>
              <w:t>.</w:t>
            </w:r>
          </w:p>
        </w:tc>
        <w:tc>
          <w:tcPr>
            <w:tcW w:w="5386" w:type="dxa"/>
          </w:tcPr>
          <w:p w14:paraId="466BB2B3" w14:textId="77777777" w:rsidR="00CD7D9C" w:rsidRPr="00ED1E38"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lastRenderedPageBreak/>
              <w:t>Review, and potentially have students review, problems and exercises, considering their context and inclusivity.</w:t>
            </w:r>
          </w:p>
          <w:p w14:paraId="2CB34FC0" w14:textId="77777777" w:rsidR="00CD7D9C" w:rsidRPr="00ED1E38"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Review terminology, contexts, and situations presented in problems/applications to ensure that they are comprehensible by all populations.</w:t>
            </w:r>
          </w:p>
          <w:p w14:paraId="7607409A" w14:textId="77777777" w:rsidR="00CD7D9C" w:rsidRPr="00ED1E38"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Write and use examples that include diverse people, organisations, geographies, and situations.</w:t>
            </w:r>
          </w:p>
          <w:p w14:paraId="0F465B92" w14:textId="77777777" w:rsidR="00CD7D9C" w:rsidRPr="00ED1E38"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Avoid negative stereotypes or sensitive subjects in problems and applications unless the subject matter demands it.</w:t>
            </w:r>
          </w:p>
          <w:p w14:paraId="19339AD3" w14:textId="77777777" w:rsidR="00CD7D9C" w:rsidRPr="00ED1E38"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lastRenderedPageBreak/>
              <w:t>For each topic/concept, consider the perspective of all populations in relation to controversies, arguments, alternate points, and so on.</w:t>
            </w:r>
          </w:p>
          <w:p w14:paraId="6BC75FA0" w14:textId="77777777" w:rsidR="00CD7D9C" w:rsidRPr="00ED1E38"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Suggest additions to expose a varied point of view and widen the context for students.</w:t>
            </w:r>
          </w:p>
          <w:p w14:paraId="5AAC6832" w14:textId="77777777" w:rsidR="00CD7D9C" w:rsidRPr="00ED1E38"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Avoid characterisations that lead to generalisation – </w:t>
            </w:r>
            <w:proofErr w:type="gramStart"/>
            <w:r w:rsidRPr="00ED1E38">
              <w:rPr>
                <w:rFonts w:ascii="Times New Roman" w:hAnsi="Times New Roman" w:cs="Times New Roman"/>
                <w:sz w:val="24"/>
                <w:szCs w:val="24"/>
              </w:rPr>
              <w:t>e.g.</w:t>
            </w:r>
            <w:proofErr w:type="gramEnd"/>
            <w:r w:rsidRPr="00ED1E38">
              <w:rPr>
                <w:rFonts w:ascii="Times New Roman" w:hAnsi="Times New Roman" w:cs="Times New Roman"/>
                <w:sz w:val="24"/>
                <w:szCs w:val="24"/>
              </w:rPr>
              <w:t xml:space="preserve"> “rural communities tend to support gun rights.” If a generalisation like that must be stated, provide more context, such as why, and include any counterpoints from “within” that generalisation.</w:t>
            </w:r>
          </w:p>
          <w:p w14:paraId="232635BC" w14:textId="753BDB6D" w:rsidR="00CD7D9C" w:rsidRDefault="00CD7D9C"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Make no assumptions about prior knowledge, especially from different subjects/cultural contexts. </w:t>
            </w:r>
            <w:r w:rsidR="00114012" w:rsidRPr="00114012">
              <w:rPr>
                <w:rFonts w:ascii="Times New Roman" w:hAnsi="Times New Roman" w:cs="Times New Roman"/>
                <w:sz w:val="24"/>
                <w:szCs w:val="24"/>
              </w:rPr>
              <w:t>Even very common cultural elements such as Disney characters, pop music, or popular game shows are not universal</w:t>
            </w:r>
            <w:r w:rsidR="00114012">
              <w:rPr>
                <w:rFonts w:ascii="Times New Roman" w:hAnsi="Times New Roman" w:cs="Times New Roman"/>
                <w:sz w:val="24"/>
                <w:szCs w:val="24"/>
              </w:rPr>
              <w:t>.</w:t>
            </w:r>
          </w:p>
          <w:p w14:paraId="145DC987" w14:textId="6E0E3C24" w:rsidR="002154DD" w:rsidRPr="00ED1E38" w:rsidRDefault="002154DD" w:rsidP="00CD7D9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54DD">
              <w:rPr>
                <w:rFonts w:ascii="Times New Roman" w:hAnsi="Times New Roman" w:cs="Times New Roman"/>
                <w:sz w:val="24"/>
                <w:szCs w:val="24"/>
              </w:rPr>
              <w:t>Engage a sensitivity reader to review your text if you are writing about cultures or situations outside your lived experience.</w:t>
            </w:r>
          </w:p>
          <w:p w14:paraId="3D9F7BB9" w14:textId="77777777" w:rsidR="00CD7D9C" w:rsidRPr="00ED1E38" w:rsidRDefault="00CD7D9C" w:rsidP="00CD7D9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D7D9C" w:rsidRPr="00ED1E38" w14:paraId="178B5770" w14:textId="77777777" w:rsidTr="00ED1E38">
        <w:tc>
          <w:tcPr>
            <w:cnfStyle w:val="001000000000" w:firstRow="0" w:lastRow="0" w:firstColumn="1" w:lastColumn="0" w:oddVBand="0" w:evenVBand="0" w:oddHBand="0" w:evenHBand="0" w:firstRowFirstColumn="0" w:firstRowLastColumn="0" w:lastRowFirstColumn="0" w:lastRowLastColumn="0"/>
            <w:tcW w:w="4248" w:type="dxa"/>
          </w:tcPr>
          <w:p w14:paraId="62A1E3AB" w14:textId="66868698" w:rsidR="00CD7D9C" w:rsidRPr="00ED1E38" w:rsidRDefault="00CD7D9C" w:rsidP="00CD7D9C">
            <w:pPr>
              <w:rPr>
                <w:rFonts w:ascii="Times New Roman" w:hAnsi="Times New Roman" w:cs="Times New Roman"/>
                <w:b/>
                <w:bCs/>
                <w:sz w:val="24"/>
                <w:szCs w:val="24"/>
              </w:rPr>
            </w:pPr>
            <w:r w:rsidRPr="00ED1E38">
              <w:rPr>
                <w:rFonts w:ascii="Times New Roman" w:hAnsi="Times New Roman" w:cs="Times New Roman"/>
                <w:b/>
                <w:bCs/>
                <w:sz w:val="24"/>
                <w:szCs w:val="24"/>
              </w:rPr>
              <w:lastRenderedPageBreak/>
              <w:t xml:space="preserve">Appropriate Terminology and Inclusive Metadata </w:t>
            </w:r>
          </w:p>
        </w:tc>
        <w:tc>
          <w:tcPr>
            <w:tcW w:w="4111" w:type="dxa"/>
          </w:tcPr>
          <w:p w14:paraId="39482E1E" w14:textId="7388AD4B" w:rsidR="009C6382" w:rsidRDefault="009C6382"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382">
              <w:rPr>
                <w:rFonts w:ascii="Times New Roman" w:hAnsi="Times New Roman" w:cs="Times New Roman"/>
                <w:sz w:val="24"/>
                <w:szCs w:val="24"/>
              </w:rPr>
              <w:t>Credit all contributors, reviewers, editors and translators.</w:t>
            </w:r>
          </w:p>
          <w:p w14:paraId="4DC707FD" w14:textId="625D8870" w:rsidR="00CD7D9C" w:rsidRPr="00ED1E38" w:rsidRDefault="00CD7D9C"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Ensure that all references to people, groups, populations, categories, conditions, and disabilities use the appropriate verbiage and do not contain any derogatory, colloquial, </w:t>
            </w:r>
            <w:r w:rsidRPr="00ED1E38">
              <w:rPr>
                <w:rFonts w:ascii="Times New Roman" w:hAnsi="Times New Roman" w:cs="Times New Roman"/>
                <w:sz w:val="24"/>
                <w:szCs w:val="24"/>
              </w:rPr>
              <w:lastRenderedPageBreak/>
              <w:t>inappropriate, or otherwise incorrect language.</w:t>
            </w:r>
          </w:p>
          <w:p w14:paraId="678A50C5" w14:textId="77777777" w:rsidR="00CD7D9C" w:rsidRPr="00ED1E38" w:rsidRDefault="00CD7D9C"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For historical uses that should remain in place, consider adding context, such as “a widely used term at the time.” Ensure that quotations or paraphrases using outdated terms are attributed, contextualised, and limited.</w:t>
            </w:r>
          </w:p>
          <w:p w14:paraId="404989EE" w14:textId="73801A97" w:rsidR="00CD7D9C" w:rsidRDefault="00CD7D9C"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While the content itself is the primary element to consider, the</w:t>
            </w:r>
            <w:r w:rsidR="009C6382">
              <w:t xml:space="preserve"> </w:t>
            </w:r>
            <w:r w:rsidR="009C6382" w:rsidRPr="009C6382">
              <w:rPr>
                <w:rFonts w:ascii="Times New Roman" w:hAnsi="Times New Roman" w:cs="Times New Roman"/>
                <w:sz w:val="24"/>
                <w:szCs w:val="24"/>
              </w:rPr>
              <w:t>back matter and other metadata, such as an index, keywords, abstract or subject headings</w:t>
            </w:r>
            <w:r w:rsidR="009C6382" w:rsidRPr="00ED1E38">
              <w:rPr>
                <w:rFonts w:ascii="Times New Roman" w:hAnsi="Times New Roman" w:cs="Times New Roman"/>
                <w:sz w:val="24"/>
                <w:szCs w:val="24"/>
              </w:rPr>
              <w:t xml:space="preserve"> do</w:t>
            </w:r>
            <w:r w:rsidRPr="00ED1E38">
              <w:rPr>
                <w:rFonts w:ascii="Times New Roman" w:hAnsi="Times New Roman" w:cs="Times New Roman"/>
                <w:sz w:val="24"/>
                <w:szCs w:val="24"/>
              </w:rPr>
              <w:t xml:space="preserve"> signal priorities and importance; they can show how important a particular topic/issue is. Without creating any superficial or misleading sense of coverage, consider the relevance and connection of these elements in relation to inclusivity.</w:t>
            </w:r>
          </w:p>
          <w:p w14:paraId="15727D95" w14:textId="43E86D48" w:rsidR="009C6382" w:rsidRPr="00ED1E38" w:rsidRDefault="009C6382"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382">
              <w:rPr>
                <w:rFonts w:ascii="Times New Roman" w:hAnsi="Times New Roman" w:cs="Times New Roman"/>
                <w:sz w:val="24"/>
                <w:szCs w:val="24"/>
              </w:rPr>
              <w:t>Ensure reusability and revisability of content.</w:t>
            </w:r>
          </w:p>
          <w:p w14:paraId="77A80A22" w14:textId="77777777" w:rsidR="00CD7D9C" w:rsidRPr="00ED1E38" w:rsidRDefault="00CD7D9C" w:rsidP="00CD7D9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386" w:type="dxa"/>
          </w:tcPr>
          <w:p w14:paraId="3AA1A6F1" w14:textId="3CCBF79F" w:rsidR="009C6382" w:rsidRDefault="009C6382"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382">
              <w:rPr>
                <w:rFonts w:ascii="Times New Roman" w:hAnsi="Times New Roman" w:cs="Times New Roman"/>
                <w:sz w:val="24"/>
                <w:szCs w:val="24"/>
              </w:rPr>
              <w:lastRenderedPageBreak/>
              <w:t>Credit all contributors, reviewers, editors and translators.</w:t>
            </w:r>
          </w:p>
          <w:p w14:paraId="51BAA1F6" w14:textId="5D6D0690" w:rsidR="00CD7D9C" w:rsidRPr="00ED1E38" w:rsidRDefault="00CD7D9C"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Identify any outmoded or incorrect terminology and suggest the correct replacement or re-framing.</w:t>
            </w:r>
          </w:p>
          <w:p w14:paraId="7FE435B4" w14:textId="77777777" w:rsidR="00CD7D9C" w:rsidRPr="00ED1E38" w:rsidRDefault="00CD7D9C"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For historical references, if needed insert context, attribution, and/or quotations.</w:t>
            </w:r>
          </w:p>
          <w:p w14:paraId="70ED3B57" w14:textId="77777777" w:rsidR="00CD7D9C" w:rsidRPr="00ED1E38" w:rsidRDefault="00CD7D9C"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Since and terminology changes on a regular basis, and acceptability is not universal, do </w:t>
            </w:r>
            <w:r w:rsidRPr="00ED1E38">
              <w:rPr>
                <w:rFonts w:ascii="Times New Roman" w:hAnsi="Times New Roman" w:cs="Times New Roman"/>
                <w:sz w:val="24"/>
                <w:szCs w:val="24"/>
              </w:rPr>
              <w:lastRenderedPageBreak/>
              <w:t>your best to identify and use the best terminology at the time.</w:t>
            </w:r>
          </w:p>
          <w:p w14:paraId="580A69AC" w14:textId="77777777" w:rsidR="00CD7D9C" w:rsidRPr="00ED1E38" w:rsidRDefault="00CD7D9C"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Analyse index/keyword lists and identify core terms that are not represented or highlighted.</w:t>
            </w:r>
          </w:p>
          <w:p w14:paraId="2284C912" w14:textId="46B54E9A" w:rsidR="00CD7D9C" w:rsidRDefault="00CD7D9C"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Consider adding keywords that specifically highlight issues important to underrepresented groups.</w:t>
            </w:r>
          </w:p>
          <w:p w14:paraId="349555EB" w14:textId="60CE38E8" w:rsidR="009C6382" w:rsidRPr="00ED1E38" w:rsidRDefault="009C6382" w:rsidP="00CD7D9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382">
              <w:rPr>
                <w:rFonts w:ascii="Times New Roman" w:hAnsi="Times New Roman" w:cs="Times New Roman"/>
                <w:sz w:val="24"/>
                <w:szCs w:val="24"/>
              </w:rPr>
              <w:t>Ensure others can download editable files of your OER.</w:t>
            </w:r>
          </w:p>
          <w:p w14:paraId="0499B397" w14:textId="77777777" w:rsidR="00CD7D9C" w:rsidRPr="00ED1E38" w:rsidRDefault="00CD7D9C" w:rsidP="00CD7D9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D7D9C" w:rsidRPr="00ED1E38" w14:paraId="42C69AAD" w14:textId="77777777" w:rsidTr="00ED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977D176" w14:textId="70DAF842" w:rsidR="00CD7D9C" w:rsidRPr="00ED1E38" w:rsidRDefault="00CD7D9C" w:rsidP="00CD7D9C">
            <w:pPr>
              <w:rPr>
                <w:rFonts w:ascii="Times New Roman" w:hAnsi="Times New Roman" w:cs="Times New Roman"/>
                <w:b/>
                <w:bCs/>
                <w:sz w:val="24"/>
                <w:szCs w:val="24"/>
              </w:rPr>
            </w:pPr>
            <w:r w:rsidRPr="00ED1E38">
              <w:rPr>
                <w:rFonts w:ascii="Times New Roman" w:hAnsi="Times New Roman" w:cs="Times New Roman"/>
                <w:b/>
                <w:bCs/>
                <w:sz w:val="24"/>
                <w:szCs w:val="24"/>
              </w:rPr>
              <w:lastRenderedPageBreak/>
              <w:t>Accessibility, Usability and Universal Design for Learning</w:t>
            </w:r>
          </w:p>
        </w:tc>
        <w:tc>
          <w:tcPr>
            <w:tcW w:w="4111" w:type="dxa"/>
          </w:tcPr>
          <w:p w14:paraId="55A6E462" w14:textId="77777777" w:rsidR="00CD7D9C" w:rsidRPr="00ED1E38" w:rsidRDefault="00CD7D9C" w:rsidP="00CD7D9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Ensure OER meets institutional and national guidelines or standards for accessibility.</w:t>
            </w:r>
          </w:p>
          <w:p w14:paraId="7E946F1F" w14:textId="77777777" w:rsidR="00CD7D9C" w:rsidRPr="00ED1E38" w:rsidRDefault="00CD7D9C" w:rsidP="00CD7D9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Apply Universal Design for Learning (UDL) Principles in OER creation and open pedagogy.</w:t>
            </w:r>
          </w:p>
          <w:p w14:paraId="24AB5C16" w14:textId="77777777" w:rsidR="00CD7D9C" w:rsidRPr="00ED1E38" w:rsidRDefault="00CD7D9C" w:rsidP="00CD7D9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386" w:type="dxa"/>
          </w:tcPr>
          <w:p w14:paraId="5FE75F74" w14:textId="77777777" w:rsidR="00CD7D9C" w:rsidRPr="00ED1E38" w:rsidRDefault="00CD7D9C" w:rsidP="00CD7D9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lastRenderedPageBreak/>
              <w:t>Undertake accessibility assessments and usability testing.</w:t>
            </w:r>
          </w:p>
          <w:p w14:paraId="4A45DFA6" w14:textId="77777777" w:rsidR="00CD7D9C" w:rsidRPr="00ED1E38" w:rsidRDefault="00CD7D9C" w:rsidP="00CD7D9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Include accessibility information on OER.</w:t>
            </w:r>
          </w:p>
          <w:p w14:paraId="75A1BC77" w14:textId="77777777" w:rsidR="00CD7D9C" w:rsidRPr="00ED1E38" w:rsidRDefault="00CD7D9C" w:rsidP="00CD7D9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Think about UDL, usability, and accessibility early on in your process.</w:t>
            </w:r>
          </w:p>
          <w:p w14:paraId="5CF875A8" w14:textId="77777777" w:rsidR="00CD7D9C" w:rsidRPr="00ED1E38" w:rsidRDefault="00CD7D9C" w:rsidP="00CD7D9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D1E38" w:rsidRPr="00ED1E38" w14:paraId="59836577" w14:textId="77777777" w:rsidTr="00ED1E38">
        <w:tc>
          <w:tcPr>
            <w:cnfStyle w:val="001000000000" w:firstRow="0" w:lastRow="0" w:firstColumn="1" w:lastColumn="0" w:oddVBand="0" w:evenVBand="0" w:oddHBand="0" w:evenHBand="0" w:firstRowFirstColumn="0" w:firstRowLastColumn="0" w:lastRowFirstColumn="0" w:lastRowLastColumn="0"/>
            <w:tcW w:w="4248" w:type="dxa"/>
          </w:tcPr>
          <w:p w14:paraId="7B789919" w14:textId="7B3C3E65" w:rsidR="00ED1E38" w:rsidRPr="00ED1E38" w:rsidRDefault="00ED1E38" w:rsidP="00CD7D9C">
            <w:pPr>
              <w:rPr>
                <w:rFonts w:ascii="Times New Roman" w:hAnsi="Times New Roman" w:cs="Times New Roman"/>
                <w:b/>
                <w:bCs/>
                <w:sz w:val="24"/>
                <w:szCs w:val="24"/>
              </w:rPr>
            </w:pPr>
            <w:r w:rsidRPr="00ED1E38">
              <w:rPr>
                <w:rFonts w:ascii="Times New Roman" w:hAnsi="Times New Roman" w:cs="Times New Roman"/>
                <w:b/>
                <w:bCs/>
                <w:sz w:val="24"/>
                <w:szCs w:val="24"/>
              </w:rPr>
              <w:t>Anti-Racist and Inclusive Open Pedagogy</w:t>
            </w:r>
          </w:p>
        </w:tc>
        <w:tc>
          <w:tcPr>
            <w:tcW w:w="4111" w:type="dxa"/>
          </w:tcPr>
          <w:p w14:paraId="2550B2E0" w14:textId="77777777" w:rsidR="00ED1E38" w:rsidRPr="00ED1E38" w:rsidRDefault="00ED1E38" w:rsidP="00ED1E3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Create a safe learning environment for students where they have agency over content creation.</w:t>
            </w:r>
          </w:p>
          <w:p w14:paraId="23EAFD3D" w14:textId="77777777" w:rsidR="00ED1E38" w:rsidRPr="00ED1E38" w:rsidRDefault="00ED1E38" w:rsidP="00ED1E3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Do not 'other' students.</w:t>
            </w:r>
          </w:p>
          <w:p w14:paraId="0901DA0A" w14:textId="0A1C9AC1" w:rsidR="00ED1E38" w:rsidRPr="00ED1E38" w:rsidRDefault="00ED1E38" w:rsidP="00ED1E3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Understand anti-racist pedagogy and trauma</w:t>
            </w:r>
            <w:r w:rsidR="00114012">
              <w:rPr>
                <w:rFonts w:ascii="Times New Roman" w:hAnsi="Times New Roman" w:cs="Times New Roman"/>
                <w:sz w:val="24"/>
                <w:szCs w:val="24"/>
              </w:rPr>
              <w:t>-</w:t>
            </w:r>
            <w:r w:rsidRPr="00ED1E38">
              <w:rPr>
                <w:rFonts w:ascii="Times New Roman" w:hAnsi="Times New Roman" w:cs="Times New Roman"/>
                <w:sz w:val="24"/>
                <w:szCs w:val="24"/>
              </w:rPr>
              <w:t xml:space="preserve">informed practice. </w:t>
            </w:r>
          </w:p>
          <w:p w14:paraId="5C9652A2" w14:textId="77777777" w:rsidR="00ED1E38" w:rsidRPr="00ED1E38" w:rsidRDefault="00ED1E38" w:rsidP="00ED1E38">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386" w:type="dxa"/>
          </w:tcPr>
          <w:p w14:paraId="651961C5" w14:textId="77777777" w:rsidR="00ED1E38" w:rsidRPr="00ED1E38" w:rsidRDefault="00ED1E38" w:rsidP="00ED1E3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Ask students for their input on the inclusivity of your resources.</w:t>
            </w:r>
          </w:p>
          <w:p w14:paraId="19C8B609" w14:textId="77777777" w:rsidR="00ED1E38" w:rsidRPr="00ED1E38" w:rsidRDefault="00ED1E38" w:rsidP="00ED1E3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E38">
              <w:rPr>
                <w:rFonts w:ascii="Times New Roman" w:hAnsi="Times New Roman" w:cs="Times New Roman"/>
                <w:sz w:val="24"/>
                <w:szCs w:val="24"/>
              </w:rPr>
              <w:t xml:space="preserve">Acknowledge privilege, bias and systems of oppression. </w:t>
            </w:r>
          </w:p>
          <w:p w14:paraId="0DED091D" w14:textId="77777777" w:rsidR="00ED1E38" w:rsidRPr="00ED1E38" w:rsidRDefault="00ED1E38" w:rsidP="0034117D">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7D5F2B5" w14:textId="15CCEA0A" w:rsidR="00CD7D9C" w:rsidRPr="00ED1E38" w:rsidRDefault="00CD7D9C" w:rsidP="00CD7D9C">
      <w:pPr>
        <w:rPr>
          <w:rFonts w:ascii="Times New Roman" w:hAnsi="Times New Roman" w:cs="Times New Roman"/>
          <w:sz w:val="24"/>
          <w:szCs w:val="24"/>
        </w:rPr>
      </w:pPr>
    </w:p>
    <w:p w14:paraId="713B44C4" w14:textId="0C14A2EA" w:rsidR="00CD7D9C" w:rsidRDefault="00ED1E38" w:rsidP="00CD7D9C">
      <w:pPr>
        <w:rPr>
          <w:rFonts w:ascii="Arial" w:hAnsi="Arial" w:cs="Arial"/>
          <w:color w:val="373D3F"/>
          <w:shd w:val="clear" w:color="auto" w:fill="F0F6FF"/>
        </w:rPr>
      </w:pPr>
      <w:r>
        <w:rPr>
          <w:rFonts w:ascii="Arial" w:hAnsi="Arial" w:cs="Arial"/>
          <w:color w:val="373D3F"/>
          <w:shd w:val="clear" w:color="auto" w:fill="F0F6FF"/>
        </w:rPr>
        <w:t>This framework is adapted from </w:t>
      </w:r>
      <w:hyperlink r:id="rId5" w:tgtFrame="_blank" w:history="1">
        <w:r>
          <w:rPr>
            <w:rStyle w:val="Hyperlink"/>
            <w:rFonts w:ascii="Arial" w:hAnsi="Arial" w:cs="Arial"/>
          </w:rPr>
          <w:t>OpenStax’s</w:t>
        </w:r>
      </w:hyperlink>
      <w:r>
        <w:rPr>
          <w:rFonts w:ascii="Arial" w:hAnsi="Arial" w:cs="Arial"/>
          <w:color w:val="373D3F"/>
          <w:shd w:val="clear" w:color="auto" w:fill="F0F6FF"/>
        </w:rPr>
        <w:t> </w:t>
      </w:r>
      <w:hyperlink r:id="rId6" w:tgtFrame="_blank" w:history="1">
        <w:r>
          <w:rPr>
            <w:rStyle w:val="Hyperlink"/>
            <w:rFonts w:ascii="Arial" w:hAnsi="Arial" w:cs="Arial"/>
          </w:rPr>
          <w:t>Improving Representation and Diversity in OER Materials</w:t>
        </w:r>
      </w:hyperlink>
      <w:r>
        <w:rPr>
          <w:rFonts w:ascii="Arial" w:hAnsi="Arial" w:cs="Arial"/>
          <w:color w:val="373D3F"/>
          <w:shd w:val="clear" w:color="auto" w:fill="F0F6FF"/>
        </w:rPr>
        <w:t>, licensed under a </w:t>
      </w:r>
      <w:hyperlink r:id="rId7" w:tgtFrame="_blank" w:history="1">
        <w:r>
          <w:rPr>
            <w:rStyle w:val="Hyperlink"/>
            <w:rFonts w:ascii="Arial" w:hAnsi="Arial" w:cs="Arial"/>
          </w:rPr>
          <w:t>Creative Commons International Attribution 4.0 Licence</w:t>
        </w:r>
      </w:hyperlink>
      <w:r>
        <w:rPr>
          <w:rFonts w:ascii="Arial" w:hAnsi="Arial" w:cs="Arial"/>
          <w:color w:val="373D3F"/>
          <w:shd w:val="clear" w:color="auto" w:fill="F0F6FF"/>
        </w:rPr>
        <w:t>, and the </w:t>
      </w:r>
      <w:hyperlink r:id="rId8" w:tgtFrame="_blank" w:history="1">
        <w:r>
          <w:rPr>
            <w:rStyle w:val="Hyperlink"/>
            <w:rFonts w:ascii="Arial" w:hAnsi="Arial" w:cs="Arial"/>
          </w:rPr>
          <w:t>Framework for Reviewing Equity, Diversity, and Inclusion in Open Educational Resources</w:t>
        </w:r>
      </w:hyperlink>
      <w:r>
        <w:rPr>
          <w:rFonts w:ascii="Arial" w:hAnsi="Arial" w:cs="Arial"/>
          <w:color w:val="373D3F"/>
          <w:shd w:val="clear" w:color="auto" w:fill="F0F6FF"/>
        </w:rPr>
        <w:t> by Rachel Arteaga and Mandeep Grewal which licensed under a </w:t>
      </w:r>
      <w:hyperlink r:id="rId9" w:tgtFrame="_blank" w:history="1">
        <w:r>
          <w:rPr>
            <w:rStyle w:val="Hyperlink"/>
            <w:rFonts w:ascii="Arial" w:hAnsi="Arial" w:cs="Arial"/>
          </w:rPr>
          <w:t>Creative Commons International Attribution 4.0 Licence</w:t>
        </w:r>
      </w:hyperlink>
      <w:r>
        <w:rPr>
          <w:rFonts w:ascii="Arial" w:hAnsi="Arial" w:cs="Arial"/>
          <w:color w:val="373D3F"/>
          <w:shd w:val="clear" w:color="auto" w:fill="F0F6FF"/>
        </w:rPr>
        <w:t>.</w:t>
      </w:r>
    </w:p>
    <w:p w14:paraId="0EBAB231" w14:textId="6C6FFFCD" w:rsidR="00ED1E38" w:rsidRPr="00ED1E38" w:rsidRDefault="0034117D" w:rsidP="00CD7D9C">
      <w:pPr>
        <w:rPr>
          <w:rFonts w:ascii="Times New Roman" w:hAnsi="Times New Roman" w:cs="Times New Roman"/>
          <w:sz w:val="24"/>
          <w:szCs w:val="24"/>
        </w:rPr>
      </w:pPr>
      <w:hyperlink r:id="rId10" w:history="1">
        <w:r w:rsidR="00ED1E38" w:rsidRPr="00ED1E38">
          <w:rPr>
            <w:rStyle w:val="Hyperlink"/>
            <w:rFonts w:ascii="Arial" w:hAnsi="Arial" w:cs="Arial"/>
            <w:shd w:val="clear" w:color="auto" w:fill="F0F6FF"/>
          </w:rPr>
          <w:t>Enhancing Inclusion, Diversity, Equity and Accessibility (IDEA) in Open Educational Resources (OER)</w:t>
        </w:r>
      </w:hyperlink>
      <w:r w:rsidR="00ED1E38">
        <w:rPr>
          <w:rFonts w:ascii="Arial" w:hAnsi="Arial" w:cs="Arial"/>
          <w:color w:val="373D3F"/>
          <w:shd w:val="clear" w:color="auto" w:fill="F0F6FF"/>
        </w:rPr>
        <w:t xml:space="preserve"> by Nikki Andersen is licensed under a </w:t>
      </w:r>
      <w:hyperlink r:id="rId11" w:history="1">
        <w:r w:rsidR="00ED1E38" w:rsidRPr="00ED1E38">
          <w:rPr>
            <w:rStyle w:val="Hyperlink"/>
            <w:rFonts w:ascii="Arial" w:hAnsi="Arial" w:cs="Arial"/>
            <w:shd w:val="clear" w:color="auto" w:fill="F0F6FF"/>
          </w:rPr>
          <w:t>Creative Commons Attribution Non-Commercial 4.0 Licence.</w:t>
        </w:r>
      </w:hyperlink>
      <w:r w:rsidR="00ED1E38">
        <w:rPr>
          <w:rFonts w:ascii="Arial" w:hAnsi="Arial" w:cs="Arial"/>
          <w:color w:val="373D3F"/>
          <w:shd w:val="clear" w:color="auto" w:fill="F0F6FF"/>
        </w:rPr>
        <w:t xml:space="preserve"> </w:t>
      </w:r>
    </w:p>
    <w:p w14:paraId="4D6EF6C0" w14:textId="77777777" w:rsidR="00CD7D9C" w:rsidRPr="00CD7D9C" w:rsidRDefault="00CD7D9C" w:rsidP="00CD7D9C"/>
    <w:sectPr w:rsidR="00CD7D9C" w:rsidRPr="00CD7D9C" w:rsidSect="00CD7D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46"/>
    <w:multiLevelType w:val="hybridMultilevel"/>
    <w:tmpl w:val="8EB0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46260A"/>
    <w:multiLevelType w:val="hybridMultilevel"/>
    <w:tmpl w:val="46EAF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E4031E"/>
    <w:multiLevelType w:val="hybridMultilevel"/>
    <w:tmpl w:val="209A0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5479DC"/>
    <w:multiLevelType w:val="hybridMultilevel"/>
    <w:tmpl w:val="409A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E50DB8"/>
    <w:multiLevelType w:val="hybridMultilevel"/>
    <w:tmpl w:val="C0785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C13A80"/>
    <w:multiLevelType w:val="hybridMultilevel"/>
    <w:tmpl w:val="ED2E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A21EF7"/>
    <w:multiLevelType w:val="hybridMultilevel"/>
    <w:tmpl w:val="1A6CF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9C"/>
    <w:rsid w:val="00070517"/>
    <w:rsid w:val="00114012"/>
    <w:rsid w:val="002154DD"/>
    <w:rsid w:val="0034117D"/>
    <w:rsid w:val="00890DFE"/>
    <w:rsid w:val="00944CA8"/>
    <w:rsid w:val="0099238A"/>
    <w:rsid w:val="009C6382"/>
    <w:rsid w:val="00A4380A"/>
    <w:rsid w:val="00C4043A"/>
    <w:rsid w:val="00CD7D9C"/>
    <w:rsid w:val="00E873EC"/>
    <w:rsid w:val="00ED1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605B"/>
  <w15:chartTrackingRefBased/>
  <w15:docId w15:val="{D8047F20-BF68-4AF2-9338-64D5ACF4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D9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D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D9C"/>
    <w:pPr>
      <w:ind w:left="720"/>
      <w:contextualSpacing/>
    </w:pPr>
  </w:style>
  <w:style w:type="table" w:styleId="PlainTable5">
    <w:name w:val="Plain Table 5"/>
    <w:basedOn w:val="TableNormal"/>
    <w:uiPriority w:val="45"/>
    <w:rsid w:val="00ED1E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D1E38"/>
    <w:rPr>
      <w:color w:val="0000FF"/>
      <w:u w:val="single"/>
    </w:rPr>
  </w:style>
  <w:style w:type="character" w:styleId="UnresolvedMention">
    <w:name w:val="Unresolved Mention"/>
    <w:basedOn w:val="DefaultParagraphFont"/>
    <w:uiPriority w:val="99"/>
    <w:semiHidden/>
    <w:unhideWhenUsed/>
    <w:rsid w:val="00ED1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VYrpqXTOVPcfbyhpqpdi-VH1c-sJwEJh0OLkpiFEqI/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ativecommons.org/licenses/by/4.0/?ref=chooser-v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3bxy9euw4e147.cloudfront.net/oscms-prodcms/media/documents/OpenStax_Representation_and_Diversity_Development_Guidelines_June2020_n4g3Dj3.pdf" TargetMode="External"/><Relationship Id="rId11" Type="http://schemas.openxmlformats.org/officeDocument/2006/relationships/hyperlink" Target="https://creativecommons.org/licenses/by-nc/4.0/" TargetMode="External"/><Relationship Id="rId5" Type="http://schemas.openxmlformats.org/officeDocument/2006/relationships/hyperlink" Target="https://openstax.org/" TargetMode="External"/><Relationship Id="rId10" Type="http://schemas.openxmlformats.org/officeDocument/2006/relationships/hyperlink" Target="https://usq.pressbooks.pub/diversityandinclusionforoer/" TargetMode="External"/><Relationship Id="rId4" Type="http://schemas.openxmlformats.org/officeDocument/2006/relationships/webSettings" Target="webSettings.xml"/><Relationship Id="rId9" Type="http://schemas.openxmlformats.org/officeDocument/2006/relationships/hyperlink" Target="https://creativecommons.org/licenses/by/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Andersen</dc:creator>
  <cp:keywords/>
  <dc:description/>
  <cp:lastModifiedBy>Nikki Andersen</cp:lastModifiedBy>
  <cp:revision>2</cp:revision>
  <dcterms:created xsi:type="dcterms:W3CDTF">2022-08-30T23:03:00Z</dcterms:created>
  <dcterms:modified xsi:type="dcterms:W3CDTF">2022-08-30T23:03:00Z</dcterms:modified>
</cp:coreProperties>
</file>